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A44" w:rsidRDefault="00820A44" w:rsidP="00820A44">
      <w:pPr>
        <w:ind w:left="3540" w:firstLine="708"/>
      </w:pPr>
      <w:r>
        <w:rPr>
          <w:noProof/>
        </w:rPr>
        <w:drawing>
          <wp:inline distT="0" distB="0" distL="0" distR="0">
            <wp:extent cx="676275" cy="895350"/>
            <wp:effectExtent l="19050" t="0" r="9525"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2"/>
                    <pic:cNvPicPr>
                      <a:picLocks noChangeAspect="1" noChangeArrowheads="1"/>
                    </pic:cNvPicPr>
                  </pic:nvPicPr>
                  <pic:blipFill>
                    <a:blip r:embed="rId5" cstate="print"/>
                    <a:srcRect/>
                    <a:stretch>
                      <a:fillRect/>
                    </a:stretch>
                  </pic:blipFill>
                  <pic:spPr bwMode="auto">
                    <a:xfrm>
                      <a:off x="0" y="0"/>
                      <a:ext cx="676275" cy="895350"/>
                    </a:xfrm>
                    <a:prstGeom prst="rect">
                      <a:avLst/>
                    </a:prstGeom>
                    <a:noFill/>
                    <a:ln w="9525">
                      <a:noFill/>
                      <a:miter lim="800000"/>
                      <a:headEnd/>
                      <a:tailEnd/>
                    </a:ln>
                  </pic:spPr>
                </pic:pic>
              </a:graphicData>
            </a:graphic>
          </wp:inline>
        </w:drawing>
      </w:r>
    </w:p>
    <w:p w:rsidR="00820A44" w:rsidRDefault="00820A44" w:rsidP="00820A44">
      <w:pPr>
        <w:jc w:val="center"/>
      </w:pPr>
    </w:p>
    <w:p w:rsidR="00820A44" w:rsidRDefault="00820A44" w:rsidP="00820A44">
      <w:pPr>
        <w:jc w:val="center"/>
        <w:rPr>
          <w:b/>
          <w:noProof/>
          <w:sz w:val="36"/>
          <w:szCs w:val="36"/>
        </w:rPr>
      </w:pPr>
      <w:r>
        <w:rPr>
          <w:b/>
          <w:noProof/>
          <w:sz w:val="36"/>
          <w:szCs w:val="36"/>
        </w:rPr>
        <w:t xml:space="preserve">КОМИТЕТ МЕСТНОГО САМОУПРАВЛЕНИЯ </w:t>
      </w:r>
      <w:r>
        <w:rPr>
          <w:b/>
          <w:noProof/>
          <w:sz w:val="36"/>
          <w:szCs w:val="36"/>
        </w:rPr>
        <w:br/>
        <w:t>СЫТИНСКОГО СЕЛЬСОВЕТА</w:t>
      </w:r>
    </w:p>
    <w:p w:rsidR="00820A44" w:rsidRDefault="00820A44" w:rsidP="00820A44">
      <w:pPr>
        <w:jc w:val="center"/>
        <w:rPr>
          <w:b/>
          <w:sz w:val="36"/>
          <w:szCs w:val="36"/>
        </w:rPr>
      </w:pPr>
      <w:r>
        <w:rPr>
          <w:b/>
          <w:noProof/>
          <w:sz w:val="36"/>
          <w:szCs w:val="36"/>
        </w:rPr>
        <w:t xml:space="preserve"> ЛУНИНСКОГО РАЙОНА ПЕНЗЕНСКОЙ ОБЛАСТИ</w:t>
      </w:r>
    </w:p>
    <w:p w:rsidR="00820A44" w:rsidRDefault="00820A44" w:rsidP="00820A44">
      <w:pPr>
        <w:spacing w:before="240"/>
        <w:jc w:val="center"/>
        <w:rPr>
          <w:b/>
          <w:sz w:val="28"/>
          <w:szCs w:val="28"/>
        </w:rPr>
      </w:pPr>
      <w:r>
        <w:rPr>
          <w:b/>
          <w:sz w:val="28"/>
          <w:szCs w:val="28"/>
        </w:rPr>
        <w:t>РЕШЕНИЕ</w:t>
      </w:r>
    </w:p>
    <w:p w:rsidR="00820A44" w:rsidRDefault="00820A44" w:rsidP="00820A44">
      <w:pPr>
        <w:jc w:val="center"/>
      </w:pPr>
    </w:p>
    <w:p w:rsidR="00820A44" w:rsidRPr="00696630" w:rsidRDefault="00820A44" w:rsidP="00820A44">
      <w:pPr>
        <w:jc w:val="center"/>
        <w:rPr>
          <w:sz w:val="28"/>
          <w:szCs w:val="28"/>
          <w:u w:val="single"/>
        </w:rPr>
      </w:pPr>
      <w:r w:rsidRPr="00696630">
        <w:rPr>
          <w:sz w:val="28"/>
          <w:szCs w:val="28"/>
          <w:u w:val="single"/>
        </w:rPr>
        <w:t>от</w:t>
      </w:r>
      <w:r w:rsidR="00696630" w:rsidRPr="00696630">
        <w:rPr>
          <w:sz w:val="28"/>
          <w:szCs w:val="28"/>
          <w:u w:val="single"/>
        </w:rPr>
        <w:t xml:space="preserve"> 27</w:t>
      </w:r>
      <w:r w:rsidRPr="00696630">
        <w:rPr>
          <w:sz w:val="28"/>
          <w:szCs w:val="28"/>
          <w:u w:val="single"/>
        </w:rPr>
        <w:t>.0</w:t>
      </w:r>
      <w:r w:rsidR="00696630" w:rsidRPr="00696630">
        <w:rPr>
          <w:sz w:val="28"/>
          <w:szCs w:val="28"/>
          <w:u w:val="single"/>
        </w:rPr>
        <w:t>1.2020</w:t>
      </w:r>
      <w:r w:rsidRPr="00696630">
        <w:rPr>
          <w:sz w:val="28"/>
          <w:szCs w:val="28"/>
          <w:u w:val="single"/>
        </w:rPr>
        <w:t xml:space="preserve"> № </w:t>
      </w:r>
      <w:r w:rsidR="00696630" w:rsidRPr="00696630">
        <w:rPr>
          <w:sz w:val="28"/>
          <w:szCs w:val="28"/>
          <w:u w:val="single"/>
        </w:rPr>
        <w:t>60</w:t>
      </w:r>
      <w:r w:rsidR="000C13F5" w:rsidRPr="00696630">
        <w:rPr>
          <w:sz w:val="28"/>
          <w:szCs w:val="28"/>
          <w:u w:val="single"/>
        </w:rPr>
        <w:t>-</w:t>
      </w:r>
      <w:r w:rsidR="00696630" w:rsidRPr="00696630">
        <w:rPr>
          <w:sz w:val="28"/>
          <w:szCs w:val="28"/>
          <w:u w:val="single"/>
        </w:rPr>
        <w:t>8/3</w:t>
      </w:r>
    </w:p>
    <w:p w:rsidR="00820A44" w:rsidRDefault="00820A44" w:rsidP="00820A44">
      <w:pPr>
        <w:jc w:val="center"/>
      </w:pPr>
      <w:r>
        <w:t xml:space="preserve">с. </w:t>
      </w:r>
      <w:r w:rsidR="000C13F5">
        <w:t>Сытинка</w:t>
      </w:r>
    </w:p>
    <w:p w:rsidR="00820A44" w:rsidRDefault="00820A44" w:rsidP="00820A44">
      <w:pPr>
        <w:jc w:val="center"/>
      </w:pPr>
    </w:p>
    <w:p w:rsidR="00E01C57" w:rsidRPr="004A4D3C" w:rsidRDefault="00820A44" w:rsidP="00E01C57">
      <w:pPr>
        <w:jc w:val="center"/>
        <w:rPr>
          <w:sz w:val="28"/>
          <w:szCs w:val="28"/>
        </w:rPr>
      </w:pPr>
      <w:r>
        <w:rPr>
          <w:sz w:val="28"/>
          <w:szCs w:val="28"/>
        </w:rPr>
        <w:t xml:space="preserve">Об утверждении </w:t>
      </w:r>
      <w:r w:rsidR="00E01C57" w:rsidRPr="004A4D3C">
        <w:rPr>
          <w:sz w:val="28"/>
          <w:szCs w:val="28"/>
        </w:rPr>
        <w:t xml:space="preserve">Правил землепользования и застройки территории </w:t>
      </w:r>
      <w:proofErr w:type="spellStart"/>
      <w:r w:rsidR="00E01C57" w:rsidRPr="004A4D3C">
        <w:rPr>
          <w:sz w:val="28"/>
          <w:szCs w:val="28"/>
        </w:rPr>
        <w:t>Сытинский</w:t>
      </w:r>
      <w:proofErr w:type="spellEnd"/>
      <w:r w:rsidR="00E01C57" w:rsidRPr="004A4D3C">
        <w:rPr>
          <w:sz w:val="28"/>
          <w:szCs w:val="28"/>
        </w:rPr>
        <w:t xml:space="preserve"> сельсовет Лунинского района Пензенской области</w:t>
      </w:r>
    </w:p>
    <w:p w:rsidR="00820A44" w:rsidRDefault="00820A44" w:rsidP="00820A44">
      <w:pPr>
        <w:jc w:val="center"/>
        <w:rPr>
          <w:sz w:val="28"/>
          <w:szCs w:val="28"/>
        </w:rPr>
      </w:pPr>
      <w:bookmarkStart w:id="0" w:name="_GoBack"/>
      <w:bookmarkEnd w:id="0"/>
    </w:p>
    <w:p w:rsidR="00820A44" w:rsidRDefault="00820A44" w:rsidP="00820A44">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Руководствуясь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Уставом Сытинского сельсовета Лунинского района Пензенской области,</w:t>
      </w:r>
    </w:p>
    <w:p w:rsidR="00696630" w:rsidRDefault="00696630" w:rsidP="00820A44">
      <w:pPr>
        <w:pStyle w:val="ConsPlusTitle"/>
        <w:jc w:val="both"/>
        <w:rPr>
          <w:rFonts w:ascii="Times New Roman" w:hAnsi="Times New Roman" w:cs="Times New Roman"/>
          <w:b w:val="0"/>
          <w:sz w:val="28"/>
          <w:szCs w:val="28"/>
        </w:rPr>
      </w:pPr>
    </w:p>
    <w:p w:rsidR="00820A44" w:rsidRDefault="00820A44" w:rsidP="00820A4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Комитет местного самоуправления Сытинского сельсовета </w:t>
      </w:r>
    </w:p>
    <w:p w:rsidR="00820A44" w:rsidRDefault="00820A44" w:rsidP="00820A4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Лунинского района Пензенской области решил:</w:t>
      </w:r>
    </w:p>
    <w:p w:rsidR="00820A44" w:rsidRDefault="00820A44" w:rsidP="00820A44">
      <w:pPr>
        <w:pStyle w:val="ConsPlusTitle"/>
        <w:jc w:val="center"/>
        <w:rPr>
          <w:rFonts w:ascii="Times New Roman" w:hAnsi="Times New Roman" w:cs="Times New Roman"/>
          <w:sz w:val="28"/>
          <w:szCs w:val="28"/>
        </w:rPr>
      </w:pPr>
    </w:p>
    <w:p w:rsidR="00820A44" w:rsidRPr="00696630" w:rsidRDefault="00820A44" w:rsidP="00E01C57">
      <w:pPr>
        <w:pStyle w:val="af6"/>
        <w:numPr>
          <w:ilvl w:val="0"/>
          <w:numId w:val="8"/>
        </w:numPr>
        <w:ind w:left="0" w:firstLine="426"/>
        <w:rPr>
          <w:szCs w:val="28"/>
        </w:rPr>
      </w:pPr>
      <w:r w:rsidRPr="00696630">
        <w:rPr>
          <w:szCs w:val="28"/>
        </w:rPr>
        <w:t>Утвердить Правила землепользования и застройки Сытинского сельсовета Лунинского района Пензенской области (прилагаются).</w:t>
      </w:r>
    </w:p>
    <w:p w:rsidR="00696630" w:rsidRPr="00696630" w:rsidRDefault="00696630" w:rsidP="00E01C57">
      <w:pPr>
        <w:pStyle w:val="af6"/>
        <w:numPr>
          <w:ilvl w:val="0"/>
          <w:numId w:val="8"/>
        </w:numPr>
        <w:ind w:left="0" w:firstLine="426"/>
        <w:rPr>
          <w:szCs w:val="28"/>
        </w:rPr>
      </w:pPr>
      <w:r>
        <w:rPr>
          <w:szCs w:val="28"/>
        </w:rPr>
        <w:t>Решение Комитета местного самоуправления Сытинского сельсовета Лунинского района Пензенской области от 03.08.2012 № 230-31/1 «Об утверждении Правил землепользования и застройки Сытинского сельсовета Лунинского района Пензенской области» признать утратившим силу.</w:t>
      </w:r>
    </w:p>
    <w:p w:rsidR="00820A44" w:rsidRDefault="00696630" w:rsidP="00696630">
      <w:pPr>
        <w:pStyle w:val="ConsPlusNormal"/>
        <w:widowControl/>
        <w:ind w:firstLine="426"/>
        <w:jc w:val="both"/>
        <w:rPr>
          <w:rFonts w:ascii="Times New Roman" w:hAnsi="Times New Roman" w:cs="Times New Roman"/>
          <w:sz w:val="28"/>
          <w:szCs w:val="28"/>
        </w:rPr>
      </w:pPr>
      <w:r>
        <w:rPr>
          <w:rFonts w:ascii="Times New Roman" w:hAnsi="Times New Roman" w:cs="Times New Roman"/>
          <w:sz w:val="28"/>
          <w:szCs w:val="28"/>
        </w:rPr>
        <w:t>3</w:t>
      </w:r>
      <w:r w:rsidR="00820A44">
        <w:rPr>
          <w:rFonts w:ascii="Times New Roman" w:hAnsi="Times New Roman" w:cs="Times New Roman"/>
          <w:sz w:val="28"/>
          <w:szCs w:val="28"/>
        </w:rPr>
        <w:t>. Настоящее решение и Правила землепользования и застройки</w:t>
      </w:r>
      <w:r w:rsidR="00820A44">
        <w:rPr>
          <w:sz w:val="28"/>
          <w:szCs w:val="28"/>
        </w:rPr>
        <w:t xml:space="preserve"> </w:t>
      </w:r>
      <w:r w:rsidR="00820A44">
        <w:rPr>
          <w:rFonts w:ascii="Times New Roman" w:hAnsi="Times New Roman" w:cs="Times New Roman"/>
          <w:sz w:val="28"/>
          <w:szCs w:val="28"/>
        </w:rPr>
        <w:t>Сытинского сельсовета Лунинского района Пензенской области опубликовать в информационном бюллетене «</w:t>
      </w:r>
      <w:proofErr w:type="spellStart"/>
      <w:r w:rsidR="00820A44">
        <w:rPr>
          <w:rFonts w:ascii="Times New Roman" w:hAnsi="Times New Roman" w:cs="Times New Roman"/>
          <w:sz w:val="28"/>
          <w:szCs w:val="28"/>
        </w:rPr>
        <w:t>С</w:t>
      </w:r>
      <w:r w:rsidR="000C13F5">
        <w:rPr>
          <w:rFonts w:ascii="Times New Roman" w:hAnsi="Times New Roman" w:cs="Times New Roman"/>
          <w:sz w:val="28"/>
          <w:szCs w:val="28"/>
        </w:rPr>
        <w:t>ытинские</w:t>
      </w:r>
      <w:proofErr w:type="spellEnd"/>
      <w:r w:rsidR="000C13F5">
        <w:rPr>
          <w:rFonts w:ascii="Times New Roman" w:hAnsi="Times New Roman" w:cs="Times New Roman"/>
          <w:sz w:val="28"/>
          <w:szCs w:val="28"/>
        </w:rPr>
        <w:t xml:space="preserve"> </w:t>
      </w:r>
      <w:r w:rsidR="00820A44">
        <w:rPr>
          <w:rFonts w:ascii="Times New Roman" w:hAnsi="Times New Roman" w:cs="Times New Roman"/>
          <w:sz w:val="28"/>
          <w:szCs w:val="28"/>
        </w:rPr>
        <w:t xml:space="preserve">ведомости», разместить на официальном сайте администрации Сытинского сельсовета Лунинского района Пензенской области и в федеральной государственной информационной системе территориального планирования. </w:t>
      </w:r>
    </w:p>
    <w:p w:rsidR="00820A44" w:rsidRDefault="00696630" w:rsidP="00696630">
      <w:pPr>
        <w:ind w:firstLine="426"/>
        <w:jc w:val="both"/>
        <w:rPr>
          <w:sz w:val="28"/>
          <w:szCs w:val="28"/>
        </w:rPr>
      </w:pPr>
      <w:r>
        <w:rPr>
          <w:sz w:val="28"/>
          <w:szCs w:val="28"/>
        </w:rPr>
        <w:t>4</w:t>
      </w:r>
      <w:r w:rsidR="00820A44">
        <w:rPr>
          <w:sz w:val="28"/>
          <w:szCs w:val="28"/>
        </w:rPr>
        <w:t>. Настоящее решение вступает в силу после дня его официального опубликования.</w:t>
      </w:r>
    </w:p>
    <w:p w:rsidR="00820A44" w:rsidRDefault="00820A44" w:rsidP="00820A44">
      <w:pPr>
        <w:jc w:val="both"/>
        <w:rPr>
          <w:sz w:val="28"/>
          <w:szCs w:val="28"/>
        </w:rPr>
      </w:pPr>
      <w:r>
        <w:rPr>
          <w:sz w:val="28"/>
          <w:szCs w:val="28"/>
        </w:rPr>
        <w:t xml:space="preserve">       </w:t>
      </w:r>
      <w:r w:rsidR="00696630">
        <w:rPr>
          <w:sz w:val="28"/>
          <w:szCs w:val="28"/>
        </w:rPr>
        <w:t>5</w:t>
      </w:r>
      <w:r>
        <w:rPr>
          <w:sz w:val="28"/>
          <w:szCs w:val="28"/>
        </w:rPr>
        <w:t xml:space="preserve">. Контроль за выполнением решения возложить на главу Сытинского сельсовета </w:t>
      </w:r>
      <w:r w:rsidR="00696630">
        <w:rPr>
          <w:sz w:val="28"/>
          <w:szCs w:val="28"/>
        </w:rPr>
        <w:t>Лунинского района Пензенской области.</w:t>
      </w:r>
    </w:p>
    <w:p w:rsidR="00820A44" w:rsidRDefault="00820A44" w:rsidP="00820A44">
      <w:pPr>
        <w:ind w:firstLine="540"/>
        <w:jc w:val="both"/>
        <w:rPr>
          <w:sz w:val="28"/>
          <w:szCs w:val="28"/>
        </w:rPr>
      </w:pPr>
    </w:p>
    <w:p w:rsidR="00820A44" w:rsidRDefault="00820A44" w:rsidP="00820A44">
      <w:pPr>
        <w:jc w:val="both"/>
        <w:rPr>
          <w:color w:val="000000"/>
          <w:sz w:val="28"/>
        </w:rPr>
      </w:pPr>
      <w:r>
        <w:rPr>
          <w:color w:val="000000"/>
          <w:sz w:val="28"/>
        </w:rPr>
        <w:t xml:space="preserve">Глава  Сытинского сельсовета  </w:t>
      </w:r>
    </w:p>
    <w:p w:rsidR="001C01CB" w:rsidRDefault="00820A44" w:rsidP="00B57C2F">
      <w:pPr>
        <w:jc w:val="both"/>
      </w:pPr>
      <w:r>
        <w:rPr>
          <w:color w:val="000000"/>
          <w:sz w:val="28"/>
        </w:rPr>
        <w:t xml:space="preserve">Лунинского района Пензенской области </w:t>
      </w:r>
      <w:r w:rsidR="00696630">
        <w:rPr>
          <w:color w:val="000000"/>
          <w:sz w:val="28"/>
        </w:rPr>
        <w:t xml:space="preserve">       </w:t>
      </w:r>
      <w:r>
        <w:rPr>
          <w:color w:val="000000"/>
          <w:sz w:val="28"/>
        </w:rPr>
        <w:t xml:space="preserve">                       </w:t>
      </w:r>
      <w:proofErr w:type="spellStart"/>
      <w:r w:rsidR="00696630">
        <w:rPr>
          <w:sz w:val="28"/>
          <w:szCs w:val="28"/>
        </w:rPr>
        <w:t>Н.Ю.Овсянникова</w:t>
      </w:r>
      <w:proofErr w:type="spellEnd"/>
    </w:p>
    <w:p w:rsidR="001C01CB" w:rsidRPr="00AA1267" w:rsidRDefault="001C01CB" w:rsidP="001C01CB">
      <w:pPr>
        <w:jc w:val="right"/>
        <w:rPr>
          <w:rFonts w:eastAsia="Batang"/>
          <w:sz w:val="28"/>
          <w:szCs w:val="28"/>
        </w:rPr>
      </w:pPr>
      <w:r w:rsidRPr="00AA1267">
        <w:rPr>
          <w:rFonts w:eastAsia="Batang"/>
          <w:sz w:val="28"/>
          <w:szCs w:val="28"/>
        </w:rPr>
        <w:lastRenderedPageBreak/>
        <w:t>Приложение</w:t>
      </w:r>
    </w:p>
    <w:p w:rsidR="001C01CB" w:rsidRDefault="001C01CB" w:rsidP="001C01CB">
      <w:pPr>
        <w:jc w:val="right"/>
        <w:rPr>
          <w:rFonts w:eastAsia="Batang"/>
          <w:sz w:val="28"/>
          <w:szCs w:val="28"/>
        </w:rPr>
      </w:pPr>
      <w:r w:rsidRPr="00AA1267">
        <w:rPr>
          <w:rFonts w:eastAsia="Batang"/>
          <w:sz w:val="28"/>
          <w:szCs w:val="28"/>
        </w:rPr>
        <w:t xml:space="preserve">к </w:t>
      </w:r>
      <w:r>
        <w:rPr>
          <w:rFonts w:eastAsia="Batang"/>
          <w:sz w:val="28"/>
          <w:szCs w:val="28"/>
        </w:rPr>
        <w:t xml:space="preserve">решению Комитета местного </w:t>
      </w:r>
    </w:p>
    <w:p w:rsidR="001C01CB" w:rsidRDefault="001C01CB" w:rsidP="001C01CB">
      <w:pPr>
        <w:jc w:val="right"/>
        <w:rPr>
          <w:rFonts w:eastAsia="Batang"/>
          <w:sz w:val="28"/>
          <w:szCs w:val="28"/>
        </w:rPr>
      </w:pPr>
      <w:r>
        <w:rPr>
          <w:rFonts w:eastAsia="Batang"/>
          <w:sz w:val="28"/>
          <w:szCs w:val="28"/>
        </w:rPr>
        <w:t xml:space="preserve">самоуправления </w:t>
      </w:r>
      <w:r w:rsidRPr="00AA1267">
        <w:rPr>
          <w:rFonts w:eastAsia="Batang"/>
          <w:sz w:val="28"/>
          <w:szCs w:val="28"/>
        </w:rPr>
        <w:t>Сытинского сельсовета</w:t>
      </w:r>
      <w:r>
        <w:rPr>
          <w:rFonts w:eastAsia="Batang"/>
          <w:sz w:val="28"/>
          <w:szCs w:val="28"/>
        </w:rPr>
        <w:t xml:space="preserve"> </w:t>
      </w:r>
    </w:p>
    <w:p w:rsidR="001C01CB" w:rsidRPr="00AA1267" w:rsidRDefault="001C01CB" w:rsidP="001C01CB">
      <w:pPr>
        <w:jc w:val="right"/>
        <w:rPr>
          <w:rFonts w:eastAsia="Batang"/>
          <w:sz w:val="28"/>
          <w:szCs w:val="28"/>
        </w:rPr>
      </w:pPr>
      <w:r w:rsidRPr="00AA1267">
        <w:rPr>
          <w:rFonts w:eastAsia="Batang"/>
          <w:sz w:val="28"/>
          <w:szCs w:val="28"/>
        </w:rPr>
        <w:t>Лунинского района</w:t>
      </w:r>
      <w:r>
        <w:rPr>
          <w:rFonts w:eastAsia="Batang"/>
          <w:sz w:val="28"/>
          <w:szCs w:val="28"/>
        </w:rPr>
        <w:t xml:space="preserve"> </w:t>
      </w:r>
      <w:r w:rsidRPr="00AA1267">
        <w:rPr>
          <w:rFonts w:eastAsia="Batang"/>
          <w:sz w:val="28"/>
          <w:szCs w:val="28"/>
        </w:rPr>
        <w:t>Пензенской области</w:t>
      </w:r>
    </w:p>
    <w:p w:rsidR="001C01CB" w:rsidRDefault="001C01CB" w:rsidP="001C01CB">
      <w:pPr>
        <w:jc w:val="right"/>
        <w:rPr>
          <w:rFonts w:eastAsia="Batang"/>
          <w:sz w:val="28"/>
          <w:szCs w:val="28"/>
        </w:rPr>
      </w:pPr>
      <w:r>
        <w:rPr>
          <w:rFonts w:eastAsia="Batang"/>
          <w:sz w:val="28"/>
          <w:szCs w:val="28"/>
        </w:rPr>
        <w:t>от 2</w:t>
      </w:r>
      <w:r>
        <w:rPr>
          <w:rFonts w:eastAsia="Batang"/>
          <w:sz w:val="28"/>
          <w:szCs w:val="28"/>
        </w:rPr>
        <w:t>7.01</w:t>
      </w:r>
      <w:r>
        <w:rPr>
          <w:rFonts w:eastAsia="Batang"/>
          <w:sz w:val="28"/>
          <w:szCs w:val="28"/>
        </w:rPr>
        <w:t>.20</w:t>
      </w:r>
      <w:r>
        <w:rPr>
          <w:rFonts w:eastAsia="Batang"/>
          <w:sz w:val="28"/>
          <w:szCs w:val="28"/>
        </w:rPr>
        <w:t>20</w:t>
      </w:r>
      <w:r>
        <w:rPr>
          <w:rFonts w:eastAsia="Batang"/>
          <w:sz w:val="28"/>
          <w:szCs w:val="28"/>
        </w:rPr>
        <w:t xml:space="preserve"> № </w:t>
      </w:r>
      <w:r>
        <w:rPr>
          <w:rFonts w:eastAsia="Batang"/>
          <w:sz w:val="28"/>
          <w:szCs w:val="28"/>
        </w:rPr>
        <w:t>60-8/3</w:t>
      </w:r>
    </w:p>
    <w:p w:rsidR="001C01CB" w:rsidRDefault="001C01CB" w:rsidP="001C01CB">
      <w:pPr>
        <w:jc w:val="right"/>
        <w:rPr>
          <w:rFonts w:eastAsia="Batang"/>
          <w:sz w:val="28"/>
          <w:szCs w:val="28"/>
        </w:rPr>
      </w:pPr>
    </w:p>
    <w:p w:rsidR="001C01CB" w:rsidRPr="008D24C0" w:rsidRDefault="001C01CB" w:rsidP="001C01CB">
      <w:pPr>
        <w:ind w:firstLine="567"/>
        <w:jc w:val="both"/>
        <w:rPr>
          <w:b/>
          <w:sz w:val="28"/>
          <w:szCs w:val="28"/>
        </w:rPr>
      </w:pPr>
    </w:p>
    <w:p w:rsidR="001C01CB" w:rsidRDefault="001C01CB" w:rsidP="001C01CB"/>
    <w:p w:rsidR="001C01CB" w:rsidRPr="00975B70" w:rsidRDefault="001C01CB" w:rsidP="001C01CB">
      <w:pPr>
        <w:pStyle w:val="24"/>
        <w:rPr>
          <w:b w:val="0"/>
          <w:sz w:val="26"/>
          <w:szCs w:val="26"/>
        </w:rPr>
      </w:pPr>
    </w:p>
    <w:p w:rsidR="001C01CB" w:rsidRDefault="001C01CB" w:rsidP="001C01CB">
      <w:pPr>
        <w:ind w:firstLine="567"/>
        <w:jc w:val="both"/>
        <w:rPr>
          <w:b/>
          <w:sz w:val="44"/>
          <w:szCs w:val="44"/>
        </w:rPr>
      </w:pPr>
    </w:p>
    <w:p w:rsidR="001C01CB" w:rsidRDefault="001C01CB" w:rsidP="001C01CB">
      <w:pPr>
        <w:ind w:firstLine="567"/>
        <w:jc w:val="both"/>
        <w:rPr>
          <w:b/>
          <w:sz w:val="44"/>
          <w:szCs w:val="44"/>
        </w:rPr>
      </w:pPr>
    </w:p>
    <w:p w:rsidR="001C01CB" w:rsidRDefault="001C01CB" w:rsidP="001C01CB">
      <w:pPr>
        <w:ind w:firstLine="567"/>
        <w:jc w:val="both"/>
        <w:rPr>
          <w:b/>
          <w:sz w:val="44"/>
          <w:szCs w:val="44"/>
        </w:rPr>
      </w:pPr>
    </w:p>
    <w:p w:rsidR="001C01CB" w:rsidRPr="001149CD" w:rsidRDefault="001C01CB" w:rsidP="001C01CB">
      <w:pPr>
        <w:ind w:firstLine="567"/>
        <w:jc w:val="both"/>
        <w:rPr>
          <w:b/>
          <w:sz w:val="44"/>
          <w:szCs w:val="44"/>
        </w:rPr>
      </w:pPr>
    </w:p>
    <w:p w:rsidR="001C01CB" w:rsidRPr="001149CD" w:rsidRDefault="001C01CB" w:rsidP="001C01CB">
      <w:pPr>
        <w:jc w:val="center"/>
        <w:rPr>
          <w:b/>
          <w:sz w:val="44"/>
          <w:szCs w:val="44"/>
        </w:rPr>
      </w:pPr>
      <w:r w:rsidRPr="001149CD">
        <w:rPr>
          <w:b/>
          <w:sz w:val="44"/>
          <w:szCs w:val="44"/>
        </w:rPr>
        <w:t>Правила землепользования и застройки</w:t>
      </w:r>
      <w:r>
        <w:rPr>
          <w:b/>
          <w:sz w:val="44"/>
          <w:szCs w:val="44"/>
        </w:rPr>
        <w:t xml:space="preserve"> территории </w:t>
      </w:r>
      <w:r w:rsidRPr="001149CD">
        <w:rPr>
          <w:b/>
          <w:sz w:val="44"/>
          <w:szCs w:val="44"/>
        </w:rPr>
        <w:t>муниципального о</w:t>
      </w:r>
      <w:r>
        <w:rPr>
          <w:b/>
          <w:sz w:val="44"/>
          <w:szCs w:val="44"/>
        </w:rPr>
        <w:t xml:space="preserve">бразования </w:t>
      </w:r>
      <w:proofErr w:type="spellStart"/>
      <w:r>
        <w:rPr>
          <w:b/>
          <w:sz w:val="44"/>
          <w:szCs w:val="44"/>
        </w:rPr>
        <w:t>Сытинский</w:t>
      </w:r>
      <w:proofErr w:type="spellEnd"/>
      <w:r>
        <w:rPr>
          <w:b/>
          <w:sz w:val="44"/>
          <w:szCs w:val="44"/>
        </w:rPr>
        <w:t xml:space="preserve"> сельсовет </w:t>
      </w:r>
      <w:r w:rsidRPr="001149CD">
        <w:rPr>
          <w:b/>
          <w:sz w:val="44"/>
          <w:szCs w:val="44"/>
        </w:rPr>
        <w:t>Лунинского района Пензенской области</w:t>
      </w:r>
    </w:p>
    <w:p w:rsidR="001C01CB" w:rsidRDefault="001C01CB" w:rsidP="001C01CB">
      <w:pPr>
        <w:jc w:val="center"/>
        <w:rPr>
          <w:b/>
          <w:sz w:val="44"/>
          <w:szCs w:val="44"/>
        </w:rPr>
      </w:pPr>
    </w:p>
    <w:p w:rsidR="001C01CB" w:rsidRDefault="001C01CB" w:rsidP="001C01CB">
      <w:pPr>
        <w:jc w:val="center"/>
        <w:rPr>
          <w:b/>
          <w:sz w:val="44"/>
          <w:szCs w:val="44"/>
        </w:rPr>
      </w:pPr>
    </w:p>
    <w:p w:rsidR="001C01CB" w:rsidRDefault="001C01CB" w:rsidP="001C01CB">
      <w:pPr>
        <w:jc w:val="center"/>
        <w:rPr>
          <w:b/>
          <w:sz w:val="44"/>
          <w:szCs w:val="44"/>
        </w:rPr>
      </w:pPr>
    </w:p>
    <w:p w:rsidR="001C01CB" w:rsidRDefault="001C01CB" w:rsidP="001C01CB">
      <w:pPr>
        <w:jc w:val="center"/>
        <w:rPr>
          <w:b/>
          <w:sz w:val="44"/>
          <w:szCs w:val="44"/>
        </w:rPr>
      </w:pPr>
    </w:p>
    <w:p w:rsidR="001C01CB" w:rsidRDefault="001C01CB" w:rsidP="001C01CB">
      <w:pPr>
        <w:jc w:val="center"/>
        <w:rPr>
          <w:b/>
          <w:sz w:val="44"/>
          <w:szCs w:val="44"/>
        </w:rPr>
      </w:pPr>
    </w:p>
    <w:p w:rsidR="001C01CB" w:rsidRDefault="001C01CB" w:rsidP="001C01CB">
      <w:pPr>
        <w:jc w:val="center"/>
        <w:rPr>
          <w:b/>
          <w:sz w:val="44"/>
          <w:szCs w:val="44"/>
        </w:rPr>
      </w:pPr>
    </w:p>
    <w:p w:rsidR="001C01CB" w:rsidRDefault="001C01CB" w:rsidP="001C01CB">
      <w:pPr>
        <w:jc w:val="center"/>
        <w:rPr>
          <w:b/>
          <w:sz w:val="44"/>
          <w:szCs w:val="44"/>
        </w:rPr>
      </w:pPr>
    </w:p>
    <w:p w:rsidR="001C01CB" w:rsidRDefault="001C01CB" w:rsidP="001C01CB">
      <w:pPr>
        <w:jc w:val="center"/>
        <w:rPr>
          <w:b/>
          <w:sz w:val="44"/>
          <w:szCs w:val="44"/>
        </w:rPr>
      </w:pPr>
    </w:p>
    <w:p w:rsidR="001C01CB" w:rsidRDefault="001C01CB" w:rsidP="001C01CB">
      <w:pPr>
        <w:jc w:val="center"/>
        <w:rPr>
          <w:b/>
          <w:sz w:val="44"/>
          <w:szCs w:val="44"/>
        </w:rPr>
      </w:pPr>
    </w:p>
    <w:p w:rsidR="001C01CB" w:rsidRDefault="001C01CB" w:rsidP="001C01CB">
      <w:pPr>
        <w:jc w:val="center"/>
        <w:rPr>
          <w:b/>
          <w:sz w:val="44"/>
          <w:szCs w:val="44"/>
        </w:rPr>
      </w:pPr>
    </w:p>
    <w:p w:rsidR="001C01CB" w:rsidRDefault="001C01CB" w:rsidP="001C01CB">
      <w:pPr>
        <w:jc w:val="center"/>
        <w:rPr>
          <w:b/>
          <w:sz w:val="44"/>
          <w:szCs w:val="44"/>
        </w:rPr>
      </w:pPr>
    </w:p>
    <w:p w:rsidR="001C01CB" w:rsidRDefault="001C01CB" w:rsidP="001C01CB">
      <w:pPr>
        <w:jc w:val="center"/>
        <w:rPr>
          <w:b/>
          <w:sz w:val="44"/>
          <w:szCs w:val="44"/>
        </w:rPr>
      </w:pPr>
    </w:p>
    <w:p w:rsidR="001C01CB" w:rsidRDefault="001C01CB" w:rsidP="001C01CB">
      <w:pPr>
        <w:jc w:val="center"/>
        <w:rPr>
          <w:b/>
          <w:sz w:val="44"/>
          <w:szCs w:val="44"/>
        </w:rPr>
      </w:pPr>
    </w:p>
    <w:p w:rsidR="001C01CB" w:rsidRDefault="001C01CB" w:rsidP="001C01CB">
      <w:pPr>
        <w:jc w:val="center"/>
        <w:rPr>
          <w:b/>
          <w:sz w:val="44"/>
          <w:szCs w:val="44"/>
        </w:rPr>
      </w:pPr>
    </w:p>
    <w:p w:rsidR="001C01CB" w:rsidRPr="001149CD" w:rsidRDefault="001C01CB" w:rsidP="001C01CB">
      <w:pPr>
        <w:jc w:val="center"/>
        <w:rPr>
          <w:b/>
          <w:sz w:val="28"/>
          <w:szCs w:val="44"/>
        </w:rPr>
      </w:pPr>
    </w:p>
    <w:p w:rsidR="001C01CB" w:rsidRPr="00975B70" w:rsidRDefault="001C01CB" w:rsidP="001C01CB">
      <w:pPr>
        <w:ind w:left="426" w:right="283"/>
        <w:jc w:val="center"/>
        <w:rPr>
          <w:sz w:val="26"/>
          <w:szCs w:val="26"/>
        </w:rPr>
      </w:pPr>
      <w:r w:rsidRPr="00975B70">
        <w:rPr>
          <w:sz w:val="26"/>
          <w:szCs w:val="26"/>
        </w:rPr>
        <w:lastRenderedPageBreak/>
        <w:t>Содержание.</w:t>
      </w:r>
    </w:p>
    <w:p w:rsidR="001C01CB" w:rsidRPr="00975B70" w:rsidRDefault="001C01CB" w:rsidP="001C01CB">
      <w:pPr>
        <w:spacing w:line="276" w:lineRule="auto"/>
        <w:rPr>
          <w:sz w:val="26"/>
          <w:szCs w:val="26"/>
        </w:rPr>
      </w:pPr>
    </w:p>
    <w:p w:rsidR="001C01CB" w:rsidRPr="007B46F9" w:rsidRDefault="001C01CB" w:rsidP="001C01CB">
      <w:pPr>
        <w:pStyle w:val="WW8Num14z2"/>
        <w:spacing w:line="276" w:lineRule="auto"/>
        <w:rPr>
          <w:b/>
          <w:sz w:val="26"/>
          <w:szCs w:val="26"/>
        </w:rPr>
      </w:pPr>
      <w:r w:rsidRPr="007B46F9">
        <w:rPr>
          <w:rStyle w:val="30"/>
          <w:rFonts w:ascii="Times New Roman" w:hAnsi="Times New Roman" w:cs="Times New Roman"/>
          <w:b w:val="0"/>
          <w:color w:val="auto"/>
        </w:rPr>
        <w:t>Глава 1. Порядок применения правил землепользования и застройки и внесений изменений в указанные правила.</w:t>
      </w:r>
      <w:r w:rsidRPr="007B46F9">
        <w:rPr>
          <w:rStyle w:val="30"/>
          <w:rFonts w:ascii="Times New Roman" w:hAnsi="Times New Roman" w:cs="Times New Roman"/>
          <w:b w:val="0"/>
          <w:webHidden/>
          <w:color w:val="auto"/>
        </w:rPr>
        <w:tab/>
      </w:r>
    </w:p>
    <w:p w:rsidR="001C01CB" w:rsidRPr="007B46F9" w:rsidRDefault="001C01CB" w:rsidP="001C01CB">
      <w:pPr>
        <w:pStyle w:val="WW8Num12z0"/>
        <w:spacing w:line="276" w:lineRule="auto"/>
        <w:rPr>
          <w:b/>
          <w:noProof/>
          <w:sz w:val="26"/>
          <w:szCs w:val="26"/>
        </w:rPr>
      </w:pPr>
      <w:r w:rsidRPr="007B46F9">
        <w:rPr>
          <w:rStyle w:val="30"/>
          <w:rFonts w:ascii="Times New Roman" w:hAnsi="Times New Roman" w:cs="Times New Roman"/>
          <w:b w:val="0"/>
          <w:noProof/>
          <w:color w:val="auto"/>
        </w:rPr>
        <w:t>Статья 1. О регулировании землепользования и застройки органами местного самоуправления.</w:t>
      </w:r>
      <w:r w:rsidRPr="007B46F9">
        <w:rPr>
          <w:rStyle w:val="30"/>
          <w:rFonts w:ascii="Times New Roman" w:hAnsi="Times New Roman" w:cs="Times New Roman"/>
          <w:b w:val="0"/>
          <w:noProof/>
          <w:webHidden/>
          <w:color w:val="auto"/>
        </w:rPr>
        <w:tab/>
      </w:r>
    </w:p>
    <w:p w:rsidR="001C01CB" w:rsidRPr="007B46F9" w:rsidRDefault="001C01CB" w:rsidP="001C01CB">
      <w:pPr>
        <w:pStyle w:val="WW8Num12z0"/>
        <w:spacing w:line="276" w:lineRule="auto"/>
        <w:rPr>
          <w:b/>
          <w:noProof/>
          <w:sz w:val="26"/>
          <w:szCs w:val="26"/>
        </w:rPr>
      </w:pPr>
      <w:r w:rsidRPr="007B46F9">
        <w:rPr>
          <w:rStyle w:val="30"/>
          <w:rFonts w:ascii="Times New Roman" w:hAnsi="Times New Roman" w:cs="Times New Roman"/>
          <w:b w:val="0"/>
          <w:noProof/>
          <w:color w:val="auto"/>
        </w:rPr>
        <w:t>Статья 2. О Проведении публичных слушаний по вопросам землепользования и застройки.</w:t>
      </w:r>
      <w:r w:rsidRPr="007B46F9">
        <w:rPr>
          <w:rStyle w:val="30"/>
          <w:rFonts w:ascii="Times New Roman" w:hAnsi="Times New Roman" w:cs="Times New Roman"/>
          <w:b w:val="0"/>
          <w:noProof/>
          <w:webHidden/>
          <w:color w:val="auto"/>
        </w:rPr>
        <w:tab/>
      </w:r>
    </w:p>
    <w:p w:rsidR="001C01CB" w:rsidRPr="007B46F9" w:rsidRDefault="001C01CB" w:rsidP="001C01CB">
      <w:pPr>
        <w:pStyle w:val="WW8Num12z0"/>
        <w:spacing w:line="276" w:lineRule="auto"/>
        <w:rPr>
          <w:b/>
          <w:noProof/>
          <w:sz w:val="26"/>
          <w:szCs w:val="26"/>
        </w:rPr>
      </w:pPr>
      <w:r w:rsidRPr="007B46F9">
        <w:rPr>
          <w:rStyle w:val="30"/>
          <w:rFonts w:ascii="Times New Roman" w:hAnsi="Times New Roman" w:cs="Times New Roman"/>
          <w:b w:val="0"/>
          <w:noProof/>
          <w:color w:val="auto"/>
        </w:rPr>
        <w:t>Статья 3. Об изменении видов разрешенного использования земельных участков и объектов капитального строительства физическими и юридическими лицами.</w:t>
      </w:r>
      <w:r w:rsidRPr="007B46F9">
        <w:rPr>
          <w:rStyle w:val="30"/>
          <w:rFonts w:ascii="Times New Roman" w:hAnsi="Times New Roman" w:cs="Times New Roman"/>
          <w:b w:val="0"/>
          <w:noProof/>
          <w:webHidden/>
          <w:color w:val="auto"/>
        </w:rPr>
        <w:tab/>
      </w:r>
    </w:p>
    <w:p w:rsidR="001C01CB" w:rsidRPr="007B46F9" w:rsidRDefault="001C01CB" w:rsidP="001C01CB">
      <w:pPr>
        <w:pStyle w:val="WW8Num12z0"/>
        <w:spacing w:line="276" w:lineRule="auto"/>
        <w:rPr>
          <w:b/>
          <w:noProof/>
          <w:sz w:val="26"/>
          <w:szCs w:val="26"/>
        </w:rPr>
      </w:pPr>
      <w:r w:rsidRPr="007B46F9">
        <w:rPr>
          <w:rStyle w:val="30"/>
          <w:rFonts w:ascii="Times New Roman" w:hAnsi="Times New Roman" w:cs="Times New Roman"/>
          <w:b w:val="0"/>
          <w:noProof/>
          <w:color w:val="auto"/>
        </w:rPr>
        <w:t>Статья 4. О Подготовке документации по планировке территории органами местного самоуправления.</w:t>
      </w:r>
      <w:r w:rsidRPr="007B46F9">
        <w:rPr>
          <w:rStyle w:val="30"/>
          <w:rFonts w:ascii="Times New Roman" w:hAnsi="Times New Roman" w:cs="Times New Roman"/>
          <w:b w:val="0"/>
          <w:noProof/>
          <w:webHidden/>
          <w:color w:val="auto"/>
        </w:rPr>
        <w:tab/>
      </w:r>
    </w:p>
    <w:p w:rsidR="001C01CB" w:rsidRPr="007B46F9" w:rsidRDefault="001C01CB" w:rsidP="001C01CB">
      <w:pPr>
        <w:pStyle w:val="WW8Num12z0"/>
        <w:spacing w:line="276" w:lineRule="auto"/>
        <w:rPr>
          <w:b/>
          <w:noProof/>
          <w:sz w:val="26"/>
          <w:szCs w:val="26"/>
        </w:rPr>
      </w:pPr>
      <w:r w:rsidRPr="007B46F9">
        <w:rPr>
          <w:rStyle w:val="30"/>
          <w:rFonts w:ascii="Times New Roman" w:hAnsi="Times New Roman" w:cs="Times New Roman"/>
          <w:b w:val="0"/>
          <w:noProof/>
          <w:color w:val="auto"/>
        </w:rPr>
        <w:t>Статья 5. О внесении изменений в правила землепользования и застройки.</w:t>
      </w:r>
      <w:r w:rsidRPr="007B46F9">
        <w:rPr>
          <w:rStyle w:val="30"/>
          <w:rFonts w:ascii="Times New Roman" w:hAnsi="Times New Roman" w:cs="Times New Roman"/>
          <w:b w:val="0"/>
          <w:noProof/>
          <w:webHidden/>
          <w:color w:val="auto"/>
        </w:rPr>
        <w:tab/>
      </w:r>
    </w:p>
    <w:p w:rsidR="001C01CB" w:rsidRPr="007B46F9" w:rsidRDefault="001C01CB" w:rsidP="001C01CB">
      <w:pPr>
        <w:pStyle w:val="WW8Num12z0"/>
        <w:spacing w:line="276" w:lineRule="auto"/>
        <w:rPr>
          <w:b/>
          <w:noProof/>
          <w:sz w:val="26"/>
          <w:szCs w:val="26"/>
        </w:rPr>
      </w:pPr>
      <w:r w:rsidRPr="007B46F9">
        <w:rPr>
          <w:rStyle w:val="30"/>
          <w:rFonts w:ascii="Times New Roman" w:hAnsi="Times New Roman" w:cs="Times New Roman"/>
          <w:b w:val="0"/>
          <w:noProof/>
          <w:color w:val="auto"/>
        </w:rPr>
        <w:t>Статья 6. О регулировании иных вопросов землепользования и застройки.</w:t>
      </w:r>
      <w:r w:rsidRPr="007B46F9">
        <w:rPr>
          <w:rStyle w:val="30"/>
          <w:rFonts w:ascii="Times New Roman" w:hAnsi="Times New Roman" w:cs="Times New Roman"/>
          <w:b w:val="0"/>
          <w:noProof/>
          <w:webHidden/>
          <w:color w:val="auto"/>
        </w:rPr>
        <w:tab/>
      </w:r>
    </w:p>
    <w:p w:rsidR="001C01CB" w:rsidRPr="007B46F9" w:rsidRDefault="001C01CB" w:rsidP="001C01CB">
      <w:pPr>
        <w:pStyle w:val="WW8Num14z2"/>
        <w:spacing w:line="276" w:lineRule="auto"/>
        <w:rPr>
          <w:b/>
          <w:sz w:val="26"/>
          <w:szCs w:val="26"/>
        </w:rPr>
      </w:pPr>
      <w:r w:rsidRPr="007B46F9">
        <w:rPr>
          <w:rStyle w:val="30"/>
          <w:rFonts w:ascii="Times New Roman" w:hAnsi="Times New Roman" w:cs="Times New Roman"/>
          <w:b w:val="0"/>
          <w:color w:val="auto"/>
        </w:rPr>
        <w:t>Глава 2. Градостроительные регламенты.</w:t>
      </w:r>
      <w:r w:rsidRPr="007B46F9">
        <w:rPr>
          <w:rStyle w:val="30"/>
          <w:rFonts w:ascii="Times New Roman" w:hAnsi="Times New Roman" w:cs="Times New Roman"/>
          <w:b w:val="0"/>
          <w:webHidden/>
          <w:color w:val="auto"/>
        </w:rPr>
        <w:tab/>
      </w:r>
    </w:p>
    <w:p w:rsidR="001C01CB" w:rsidRPr="007B46F9" w:rsidRDefault="001C01CB" w:rsidP="001C01CB">
      <w:pPr>
        <w:pStyle w:val="WW8Num12z0"/>
        <w:spacing w:line="276" w:lineRule="auto"/>
        <w:rPr>
          <w:b/>
          <w:noProof/>
          <w:sz w:val="26"/>
          <w:szCs w:val="26"/>
        </w:rPr>
      </w:pPr>
      <w:r w:rsidRPr="007B46F9">
        <w:rPr>
          <w:rStyle w:val="30"/>
          <w:rFonts w:ascii="Times New Roman" w:hAnsi="Times New Roman" w:cs="Times New Roman"/>
          <w:b w:val="0"/>
          <w:noProof/>
          <w:color w:val="auto"/>
        </w:rPr>
        <w:t>Статья 7. Градостроительный регламент.</w:t>
      </w:r>
      <w:r w:rsidRPr="007B46F9">
        <w:rPr>
          <w:rStyle w:val="30"/>
          <w:rFonts w:ascii="Times New Roman" w:hAnsi="Times New Roman" w:cs="Times New Roman"/>
          <w:b w:val="0"/>
          <w:noProof/>
          <w:webHidden/>
          <w:color w:val="auto"/>
        </w:rPr>
        <w:tab/>
      </w:r>
    </w:p>
    <w:p w:rsidR="001C01CB" w:rsidRPr="007B46F9" w:rsidRDefault="001C01CB" w:rsidP="001C01CB">
      <w:pPr>
        <w:pStyle w:val="WW8Num12z0"/>
        <w:spacing w:line="276" w:lineRule="auto"/>
        <w:rPr>
          <w:b/>
          <w:noProof/>
          <w:sz w:val="26"/>
          <w:szCs w:val="26"/>
        </w:rPr>
      </w:pPr>
      <w:r w:rsidRPr="007B46F9">
        <w:rPr>
          <w:rStyle w:val="30"/>
          <w:rFonts w:ascii="Times New Roman" w:hAnsi="Times New Roman" w:cs="Times New Roman"/>
          <w:b w:val="0"/>
          <w:noProof/>
          <w:color w:val="auto"/>
        </w:rPr>
        <w:t>Статья 8. Виды разрешенного использования земельных участков и объектов капитального строительства.</w:t>
      </w:r>
      <w:r w:rsidRPr="007B46F9">
        <w:rPr>
          <w:rStyle w:val="30"/>
          <w:rFonts w:ascii="Times New Roman" w:hAnsi="Times New Roman" w:cs="Times New Roman"/>
          <w:b w:val="0"/>
          <w:noProof/>
          <w:webHidden/>
          <w:color w:val="auto"/>
        </w:rPr>
        <w:tab/>
      </w:r>
    </w:p>
    <w:p w:rsidR="001C01CB" w:rsidRPr="007B46F9" w:rsidRDefault="001C01CB" w:rsidP="001C01CB">
      <w:pPr>
        <w:pStyle w:val="WW8Num12z0"/>
        <w:spacing w:line="276" w:lineRule="auto"/>
        <w:rPr>
          <w:rStyle w:val="30"/>
          <w:rFonts w:ascii="Times New Roman" w:hAnsi="Times New Roman" w:cs="Times New Roman"/>
          <w:b w:val="0"/>
          <w:noProof/>
          <w:color w:val="auto"/>
        </w:rPr>
      </w:pPr>
      <w:r w:rsidRPr="007B46F9">
        <w:rPr>
          <w:rStyle w:val="30"/>
          <w:rFonts w:ascii="Times New Roman" w:hAnsi="Times New Roman" w:cs="Times New Roman"/>
          <w:b w:val="0"/>
          <w:noProof/>
          <w:color w:val="auto"/>
        </w:rPr>
        <w:t>Статья 9. Градостроительный регламент. Зона малоэтажной и блокированной жилой застройки Ж-1.</w:t>
      </w:r>
      <w:r w:rsidRPr="007B46F9">
        <w:rPr>
          <w:rStyle w:val="30"/>
          <w:rFonts w:ascii="Times New Roman" w:hAnsi="Times New Roman" w:cs="Times New Roman"/>
          <w:b w:val="0"/>
          <w:noProof/>
          <w:webHidden/>
          <w:color w:val="auto"/>
        </w:rPr>
        <w:tab/>
      </w:r>
    </w:p>
    <w:p w:rsidR="001C01CB" w:rsidRPr="007B46F9" w:rsidRDefault="001C01CB" w:rsidP="001C01CB">
      <w:pPr>
        <w:spacing w:line="276" w:lineRule="auto"/>
        <w:rPr>
          <w:b/>
          <w:noProof/>
          <w:sz w:val="26"/>
          <w:szCs w:val="26"/>
        </w:rPr>
      </w:pPr>
      <w:r w:rsidRPr="007B46F9">
        <w:rPr>
          <w:sz w:val="26"/>
          <w:szCs w:val="26"/>
          <w:lang w:eastAsia="en-US"/>
        </w:rPr>
        <w:t xml:space="preserve">Статья 10. Градостроительный регламент. Зона размещения объектов производственной и предпринимательской деятельности ОД-1       </w:t>
      </w:r>
      <w:r w:rsidRPr="007B46F9">
        <w:rPr>
          <w:webHidden/>
          <w:sz w:val="26"/>
          <w:szCs w:val="26"/>
          <w:lang w:eastAsia="en-US"/>
        </w:rPr>
        <w:tab/>
        <w:t xml:space="preserve">        </w:t>
      </w:r>
    </w:p>
    <w:p w:rsidR="001C01CB" w:rsidRPr="007B46F9" w:rsidRDefault="001C01CB" w:rsidP="001C01CB">
      <w:pPr>
        <w:pStyle w:val="WW8Num12z0"/>
        <w:spacing w:line="276" w:lineRule="auto"/>
        <w:rPr>
          <w:rStyle w:val="30"/>
          <w:rFonts w:ascii="Times New Roman" w:hAnsi="Times New Roman" w:cs="Times New Roman"/>
          <w:b w:val="0"/>
          <w:noProof/>
          <w:color w:val="auto"/>
        </w:rPr>
      </w:pPr>
      <w:r w:rsidRPr="007B46F9">
        <w:rPr>
          <w:rStyle w:val="30"/>
          <w:rFonts w:ascii="Times New Roman" w:hAnsi="Times New Roman" w:cs="Times New Roman"/>
          <w:b w:val="0"/>
          <w:noProof/>
          <w:color w:val="auto"/>
        </w:rPr>
        <w:t>Статья 11 Градостроительный регламент. Зона сельскохозяйственного использования СХ-1.</w:t>
      </w:r>
      <w:r w:rsidRPr="007B46F9">
        <w:rPr>
          <w:rStyle w:val="30"/>
          <w:rFonts w:ascii="Times New Roman" w:hAnsi="Times New Roman" w:cs="Times New Roman"/>
          <w:b w:val="0"/>
          <w:noProof/>
          <w:webHidden/>
          <w:color w:val="auto"/>
        </w:rPr>
        <w:tab/>
      </w:r>
    </w:p>
    <w:p w:rsidR="001C01CB" w:rsidRPr="007B46F9" w:rsidRDefault="001C01CB" w:rsidP="001C01CB">
      <w:pPr>
        <w:spacing w:line="276" w:lineRule="auto"/>
        <w:rPr>
          <w:sz w:val="26"/>
          <w:szCs w:val="26"/>
          <w:lang w:eastAsia="en-US"/>
        </w:rPr>
      </w:pPr>
      <w:r w:rsidRPr="007B46F9">
        <w:rPr>
          <w:sz w:val="26"/>
          <w:szCs w:val="26"/>
          <w:lang w:eastAsia="en-US"/>
        </w:rPr>
        <w:t xml:space="preserve">Статья 12. Градостроительный регламент. Зона рекреации Р-1                                                 </w:t>
      </w:r>
    </w:p>
    <w:p w:rsidR="001C01CB" w:rsidRPr="007B46F9" w:rsidRDefault="001C01CB" w:rsidP="001C01CB">
      <w:pPr>
        <w:spacing w:line="276" w:lineRule="auto"/>
        <w:rPr>
          <w:sz w:val="26"/>
          <w:szCs w:val="26"/>
          <w:lang w:eastAsia="en-US"/>
        </w:rPr>
      </w:pPr>
      <w:r w:rsidRPr="007B46F9">
        <w:rPr>
          <w:sz w:val="26"/>
          <w:szCs w:val="26"/>
          <w:lang w:eastAsia="en-US"/>
        </w:rPr>
        <w:t xml:space="preserve">Статья 13. Зона ритуальной деятельности                                                          </w:t>
      </w:r>
    </w:p>
    <w:p w:rsidR="001C01CB" w:rsidRPr="007B46F9" w:rsidRDefault="001C01CB" w:rsidP="001C01CB">
      <w:pPr>
        <w:pStyle w:val="WW8Num12z0"/>
        <w:spacing w:line="276" w:lineRule="auto"/>
        <w:rPr>
          <w:rStyle w:val="30"/>
          <w:rFonts w:ascii="Times New Roman" w:hAnsi="Times New Roman" w:cs="Times New Roman"/>
          <w:b w:val="0"/>
          <w:noProof/>
          <w:color w:val="auto"/>
        </w:rPr>
      </w:pPr>
      <w:r w:rsidRPr="007B46F9">
        <w:rPr>
          <w:rStyle w:val="30"/>
          <w:rFonts w:ascii="Times New Roman" w:hAnsi="Times New Roman" w:cs="Times New Roman"/>
          <w:b w:val="0"/>
          <w:noProof/>
          <w:color w:val="auto"/>
        </w:rPr>
        <w:t>Статья 14. Градостроительный регламент. Зона специального назначения СН-1.</w:t>
      </w:r>
      <w:r w:rsidRPr="007B46F9">
        <w:rPr>
          <w:rStyle w:val="30"/>
          <w:rFonts w:ascii="Times New Roman" w:hAnsi="Times New Roman" w:cs="Times New Roman"/>
          <w:b w:val="0"/>
          <w:noProof/>
          <w:webHidden/>
          <w:color w:val="auto"/>
        </w:rPr>
        <w:tab/>
      </w:r>
    </w:p>
    <w:p w:rsidR="001C01CB" w:rsidRPr="007B46F9" w:rsidRDefault="001C01CB" w:rsidP="001C01CB">
      <w:pPr>
        <w:pStyle w:val="WW8Num14z2"/>
        <w:spacing w:line="276" w:lineRule="auto"/>
        <w:rPr>
          <w:b/>
          <w:sz w:val="26"/>
          <w:szCs w:val="26"/>
        </w:rPr>
      </w:pPr>
      <w:r w:rsidRPr="007B46F9">
        <w:rPr>
          <w:rStyle w:val="30"/>
          <w:rFonts w:ascii="Times New Roman" w:hAnsi="Times New Roman" w:cs="Times New Roman"/>
          <w:b w:val="0"/>
          <w:color w:val="auto"/>
        </w:rPr>
        <w:t>Глава 3. Карта градостроительного зонирования.</w:t>
      </w:r>
      <w:r w:rsidRPr="007B46F9">
        <w:rPr>
          <w:rStyle w:val="30"/>
          <w:rFonts w:ascii="Times New Roman" w:hAnsi="Times New Roman" w:cs="Times New Roman"/>
          <w:b w:val="0"/>
          <w:webHidden/>
          <w:color w:val="auto"/>
        </w:rPr>
        <w:tab/>
      </w:r>
    </w:p>
    <w:p w:rsidR="001C01CB" w:rsidRPr="007B46F9" w:rsidRDefault="001C01CB" w:rsidP="001C01CB">
      <w:pPr>
        <w:ind w:right="283" w:firstLine="567"/>
        <w:jc w:val="both"/>
        <w:rPr>
          <w:sz w:val="26"/>
          <w:szCs w:val="26"/>
        </w:rPr>
      </w:pPr>
    </w:p>
    <w:p w:rsidR="001C01CB" w:rsidRPr="007B46F9" w:rsidRDefault="001C01CB" w:rsidP="001C01CB">
      <w:pPr>
        <w:pStyle w:val="ac"/>
        <w:jc w:val="center"/>
        <w:outlineLvl w:val="0"/>
        <w:rPr>
          <w:b/>
          <w:sz w:val="26"/>
          <w:szCs w:val="26"/>
        </w:rPr>
      </w:pPr>
      <w:bookmarkStart w:id="1" w:name="_Toc459280906"/>
    </w:p>
    <w:p w:rsidR="001C01CB" w:rsidRPr="007B46F9" w:rsidRDefault="001C01CB" w:rsidP="001C01CB">
      <w:pPr>
        <w:pStyle w:val="ac"/>
        <w:jc w:val="center"/>
        <w:outlineLvl w:val="0"/>
        <w:rPr>
          <w:b/>
          <w:sz w:val="26"/>
          <w:szCs w:val="26"/>
        </w:rPr>
      </w:pPr>
    </w:p>
    <w:p w:rsidR="001C01CB" w:rsidRPr="007B46F9" w:rsidRDefault="001C01CB" w:rsidP="001C01CB">
      <w:pPr>
        <w:pStyle w:val="1"/>
        <w:keepNext w:val="0"/>
        <w:spacing w:before="0" w:after="0"/>
        <w:jc w:val="center"/>
        <w:rPr>
          <w:rFonts w:ascii="Times New Roman" w:hAnsi="Times New Roman"/>
          <w:sz w:val="26"/>
          <w:szCs w:val="26"/>
        </w:rPr>
      </w:pPr>
      <w:bookmarkStart w:id="2" w:name="_Toc459805041"/>
      <w:bookmarkEnd w:id="1"/>
    </w:p>
    <w:bookmarkEnd w:id="2"/>
    <w:p w:rsidR="001C01CB" w:rsidRPr="007B46F9" w:rsidRDefault="001C01CB" w:rsidP="001C01CB">
      <w:pPr>
        <w:spacing w:before="240" w:after="60"/>
        <w:outlineLvl w:val="0"/>
        <w:rPr>
          <w:b/>
          <w:bCs/>
          <w:kern w:val="32"/>
          <w:sz w:val="28"/>
          <w:szCs w:val="28"/>
        </w:rPr>
      </w:pPr>
    </w:p>
    <w:p w:rsidR="001C01CB" w:rsidRPr="007B46F9" w:rsidRDefault="001C01CB" w:rsidP="001C01CB">
      <w:pPr>
        <w:spacing w:before="240" w:after="60"/>
        <w:outlineLvl w:val="0"/>
        <w:rPr>
          <w:b/>
          <w:bCs/>
          <w:kern w:val="32"/>
          <w:sz w:val="28"/>
          <w:szCs w:val="28"/>
        </w:rPr>
      </w:pPr>
    </w:p>
    <w:p w:rsidR="001C01CB" w:rsidRPr="007B46F9" w:rsidRDefault="001C01CB" w:rsidP="001C01CB">
      <w:pPr>
        <w:spacing w:before="240" w:after="60"/>
        <w:outlineLvl w:val="0"/>
        <w:rPr>
          <w:b/>
          <w:bCs/>
          <w:kern w:val="32"/>
          <w:sz w:val="28"/>
          <w:szCs w:val="28"/>
        </w:rPr>
      </w:pPr>
    </w:p>
    <w:p w:rsidR="001C01CB" w:rsidRPr="007B46F9" w:rsidRDefault="001C01CB" w:rsidP="001C01CB">
      <w:pPr>
        <w:jc w:val="center"/>
        <w:outlineLvl w:val="0"/>
        <w:rPr>
          <w:b/>
          <w:bCs/>
          <w:kern w:val="32"/>
          <w:sz w:val="26"/>
          <w:szCs w:val="26"/>
        </w:rPr>
      </w:pPr>
    </w:p>
    <w:p w:rsidR="001C01CB" w:rsidRPr="007B46F9" w:rsidRDefault="001C01CB" w:rsidP="001C01CB">
      <w:pPr>
        <w:jc w:val="center"/>
        <w:outlineLvl w:val="0"/>
        <w:rPr>
          <w:b/>
          <w:bCs/>
          <w:kern w:val="32"/>
          <w:sz w:val="26"/>
          <w:szCs w:val="26"/>
        </w:rPr>
      </w:pPr>
    </w:p>
    <w:p w:rsidR="001C01CB" w:rsidRPr="00263CF7" w:rsidRDefault="001C01CB" w:rsidP="001C01CB">
      <w:pPr>
        <w:jc w:val="center"/>
        <w:outlineLvl w:val="0"/>
        <w:rPr>
          <w:b/>
          <w:bCs/>
          <w:kern w:val="32"/>
          <w:sz w:val="26"/>
          <w:szCs w:val="26"/>
        </w:rPr>
      </w:pPr>
    </w:p>
    <w:p w:rsidR="001C01CB" w:rsidRPr="00263CF7" w:rsidRDefault="001C01CB" w:rsidP="001C01CB">
      <w:pPr>
        <w:jc w:val="center"/>
        <w:outlineLvl w:val="0"/>
        <w:rPr>
          <w:b/>
          <w:bCs/>
          <w:kern w:val="32"/>
          <w:sz w:val="26"/>
          <w:szCs w:val="26"/>
        </w:rPr>
      </w:pPr>
    </w:p>
    <w:p w:rsidR="001C01CB" w:rsidRPr="00263CF7" w:rsidRDefault="001C01CB" w:rsidP="001C01CB">
      <w:pPr>
        <w:jc w:val="center"/>
        <w:outlineLvl w:val="0"/>
        <w:rPr>
          <w:b/>
          <w:bCs/>
          <w:kern w:val="32"/>
          <w:sz w:val="26"/>
          <w:szCs w:val="26"/>
        </w:rPr>
      </w:pPr>
    </w:p>
    <w:p w:rsidR="001C01CB" w:rsidRPr="00417210" w:rsidRDefault="001C01CB" w:rsidP="001C01CB">
      <w:pPr>
        <w:jc w:val="center"/>
        <w:outlineLvl w:val="0"/>
        <w:rPr>
          <w:b/>
          <w:bCs/>
          <w:kern w:val="32"/>
          <w:sz w:val="26"/>
          <w:szCs w:val="26"/>
        </w:rPr>
      </w:pPr>
      <w:r w:rsidRPr="00417210">
        <w:rPr>
          <w:b/>
          <w:bCs/>
          <w:kern w:val="32"/>
          <w:sz w:val="26"/>
          <w:szCs w:val="26"/>
        </w:rPr>
        <w:t>Глава 1. Порядок применения правил землепользования и застройки и внесений</w:t>
      </w:r>
      <w:r w:rsidRPr="00AE5BEA">
        <w:rPr>
          <w:b/>
          <w:bCs/>
          <w:kern w:val="32"/>
          <w:sz w:val="26"/>
          <w:szCs w:val="26"/>
        </w:rPr>
        <w:t xml:space="preserve"> </w:t>
      </w:r>
      <w:r>
        <w:rPr>
          <w:b/>
          <w:bCs/>
          <w:kern w:val="32"/>
          <w:sz w:val="26"/>
          <w:szCs w:val="26"/>
        </w:rPr>
        <w:t>изменений</w:t>
      </w:r>
      <w:r w:rsidRPr="00417210">
        <w:rPr>
          <w:b/>
          <w:bCs/>
          <w:kern w:val="32"/>
          <w:sz w:val="26"/>
          <w:szCs w:val="26"/>
        </w:rPr>
        <w:t xml:space="preserve"> в указанные правила.</w:t>
      </w:r>
    </w:p>
    <w:p w:rsidR="001C01CB" w:rsidRPr="00417210" w:rsidRDefault="001C01CB" w:rsidP="001C01CB">
      <w:pPr>
        <w:jc w:val="center"/>
        <w:outlineLvl w:val="1"/>
        <w:rPr>
          <w:rFonts w:eastAsia="Arial Unicode MS"/>
          <w:b/>
          <w:bCs/>
          <w:sz w:val="26"/>
          <w:szCs w:val="26"/>
        </w:rPr>
      </w:pPr>
      <w:bookmarkStart w:id="3" w:name="_Toc459805042"/>
      <w:r w:rsidRPr="00417210">
        <w:rPr>
          <w:rFonts w:eastAsia="Arial Unicode MS"/>
          <w:b/>
          <w:bCs/>
          <w:sz w:val="26"/>
          <w:szCs w:val="26"/>
        </w:rPr>
        <w:lastRenderedPageBreak/>
        <w:t>Статья 1. О регулировании землепользования и застройки органами местного самоуправления.</w:t>
      </w:r>
      <w:bookmarkEnd w:id="3"/>
    </w:p>
    <w:p w:rsidR="001C01CB" w:rsidRPr="00417210" w:rsidRDefault="001C01CB" w:rsidP="00E01C57">
      <w:pPr>
        <w:widowControl w:val="0"/>
        <w:numPr>
          <w:ilvl w:val="4"/>
          <w:numId w:val="16"/>
        </w:numPr>
        <w:ind w:firstLine="709"/>
        <w:jc w:val="both"/>
        <w:rPr>
          <w:sz w:val="26"/>
          <w:szCs w:val="26"/>
          <w:lang w:eastAsia="en-US"/>
        </w:rPr>
      </w:pPr>
      <w:r w:rsidRPr="00417210">
        <w:rPr>
          <w:sz w:val="26"/>
          <w:szCs w:val="26"/>
        </w:rPr>
        <w:t>В соответствии с Федеральным законом от 06.10.2003 № 131-ФЗ «Об общих принципах организации местного самоуправления в Российской Федерации» ведение градостроительной деятельности на территории Сытинского сельсовета осуществляет Администрация и ее структурные подразделения Лунинского муниципального района.</w:t>
      </w:r>
    </w:p>
    <w:p w:rsidR="001C01CB" w:rsidRPr="00417210" w:rsidRDefault="001C01CB" w:rsidP="00E01C57">
      <w:pPr>
        <w:widowControl w:val="0"/>
        <w:numPr>
          <w:ilvl w:val="4"/>
          <w:numId w:val="16"/>
        </w:numPr>
        <w:ind w:firstLine="709"/>
        <w:jc w:val="both"/>
        <w:rPr>
          <w:sz w:val="26"/>
          <w:szCs w:val="26"/>
        </w:rPr>
      </w:pPr>
      <w:r w:rsidRPr="00417210">
        <w:rPr>
          <w:sz w:val="26"/>
          <w:szCs w:val="26"/>
        </w:rPr>
        <w:t>К полномочиям органов местного самоуправления муниципальных районов в области градостроительной деятельности относятся:</w:t>
      </w:r>
    </w:p>
    <w:p w:rsidR="001C01CB" w:rsidRPr="00417210" w:rsidRDefault="001C01CB" w:rsidP="00E01C57">
      <w:pPr>
        <w:widowControl w:val="0"/>
        <w:numPr>
          <w:ilvl w:val="8"/>
          <w:numId w:val="16"/>
        </w:numPr>
        <w:ind w:firstLine="709"/>
        <w:jc w:val="both"/>
        <w:rPr>
          <w:sz w:val="26"/>
          <w:szCs w:val="26"/>
        </w:rPr>
      </w:pPr>
      <w:r w:rsidRPr="00417210">
        <w:rPr>
          <w:sz w:val="26"/>
          <w:szCs w:val="26"/>
        </w:rPr>
        <w:t>подготовка и утверждение генерального плана Сытинского сельсовета;</w:t>
      </w:r>
    </w:p>
    <w:p w:rsidR="001C01CB" w:rsidRPr="00417210" w:rsidRDefault="001C01CB" w:rsidP="00E01C57">
      <w:pPr>
        <w:widowControl w:val="0"/>
        <w:numPr>
          <w:ilvl w:val="8"/>
          <w:numId w:val="16"/>
        </w:numPr>
        <w:ind w:firstLine="709"/>
        <w:jc w:val="both"/>
        <w:rPr>
          <w:sz w:val="26"/>
          <w:szCs w:val="26"/>
        </w:rPr>
      </w:pPr>
      <w:r w:rsidRPr="00417210">
        <w:rPr>
          <w:sz w:val="26"/>
          <w:szCs w:val="26"/>
        </w:rPr>
        <w:t>подготовка и утверждение правил землепользования и застройки Сытинского сельсовета;</w:t>
      </w:r>
    </w:p>
    <w:p w:rsidR="001C01CB" w:rsidRPr="00417210" w:rsidRDefault="001C01CB" w:rsidP="00E01C57">
      <w:pPr>
        <w:widowControl w:val="0"/>
        <w:numPr>
          <w:ilvl w:val="8"/>
          <w:numId w:val="16"/>
        </w:numPr>
        <w:ind w:firstLine="709"/>
        <w:jc w:val="both"/>
        <w:rPr>
          <w:sz w:val="26"/>
          <w:szCs w:val="26"/>
        </w:rPr>
      </w:pPr>
      <w:r w:rsidRPr="00417210">
        <w:rPr>
          <w:sz w:val="26"/>
          <w:szCs w:val="26"/>
        </w:rPr>
        <w:t>утверждение подготовленной на основе генерального плана Сытинского сельсовета документации по планировке территории;</w:t>
      </w:r>
    </w:p>
    <w:p w:rsidR="001C01CB" w:rsidRPr="00417210" w:rsidRDefault="001C01CB" w:rsidP="00E01C57">
      <w:pPr>
        <w:widowControl w:val="0"/>
        <w:numPr>
          <w:ilvl w:val="8"/>
          <w:numId w:val="16"/>
        </w:numPr>
        <w:ind w:firstLine="709"/>
        <w:jc w:val="both"/>
        <w:rPr>
          <w:sz w:val="26"/>
          <w:szCs w:val="26"/>
        </w:rPr>
      </w:pPr>
      <w:r w:rsidRPr="00417210">
        <w:rPr>
          <w:sz w:val="26"/>
          <w:szCs w:val="26"/>
        </w:rPr>
        <w:t>выдача технических и градостроительных (заданий на проектирование) заданий на разработку документации по планировки территории;</w:t>
      </w:r>
    </w:p>
    <w:p w:rsidR="001C01CB" w:rsidRPr="00417210" w:rsidRDefault="001C01CB" w:rsidP="00E01C57">
      <w:pPr>
        <w:widowControl w:val="0"/>
        <w:numPr>
          <w:ilvl w:val="8"/>
          <w:numId w:val="16"/>
        </w:numPr>
        <w:ind w:firstLine="709"/>
        <w:jc w:val="both"/>
        <w:rPr>
          <w:sz w:val="26"/>
          <w:szCs w:val="26"/>
        </w:rPr>
      </w:pPr>
      <w:r w:rsidRPr="00417210">
        <w:rPr>
          <w:sz w:val="26"/>
          <w:szCs w:val="26"/>
        </w:rPr>
        <w:t>выдача разрешений на строительство (за исключением случаев, предусмотренных Градостроительным </w:t>
      </w:r>
      <w:hyperlink r:id="rId6" w:tooltip="&quot;Градостроительный кодекс Российской Федерации&quot; от 29.12.2004 N 190-ФЗ&#10;(ред. от 31.12.2014)&#10;(с изм. и доп., вступ. в силу с 01.04.2015)" w:history="1">
        <w:r w:rsidRPr="00417210">
          <w:rPr>
            <w:rFonts w:eastAsia="Arial Unicode MS"/>
            <w:color w:val="0000FF"/>
            <w:sz w:val="26"/>
            <w:szCs w:val="26"/>
            <w:u w:val="single"/>
          </w:rPr>
          <w:t>кодексом</w:t>
        </w:r>
      </w:hyperlink>
      <w:r w:rsidRPr="00417210">
        <w:rPr>
          <w:sz w:val="26"/>
          <w:szCs w:val="26"/>
        </w:rPr>
        <w:t> Российской Федерации, иными федеральными законами);</w:t>
      </w:r>
    </w:p>
    <w:p w:rsidR="001C01CB" w:rsidRPr="00417210" w:rsidRDefault="001C01CB" w:rsidP="00E01C57">
      <w:pPr>
        <w:widowControl w:val="0"/>
        <w:numPr>
          <w:ilvl w:val="8"/>
          <w:numId w:val="16"/>
        </w:numPr>
        <w:ind w:firstLine="709"/>
        <w:jc w:val="both"/>
        <w:rPr>
          <w:sz w:val="26"/>
          <w:szCs w:val="26"/>
        </w:rPr>
      </w:pPr>
      <w:r w:rsidRPr="00417210">
        <w:rPr>
          <w:sz w:val="26"/>
          <w:szCs w:val="26"/>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Сытинского сельсовета; </w:t>
      </w:r>
    </w:p>
    <w:p w:rsidR="001C01CB" w:rsidRPr="00417210" w:rsidRDefault="001C01CB" w:rsidP="00E01C57">
      <w:pPr>
        <w:widowControl w:val="0"/>
        <w:numPr>
          <w:ilvl w:val="8"/>
          <w:numId w:val="16"/>
        </w:numPr>
        <w:ind w:firstLine="709"/>
        <w:jc w:val="both"/>
        <w:rPr>
          <w:sz w:val="26"/>
          <w:szCs w:val="26"/>
        </w:rPr>
      </w:pPr>
      <w:r w:rsidRPr="00417210">
        <w:rPr>
          <w:sz w:val="26"/>
          <w:szCs w:val="26"/>
        </w:rPr>
        <w:t>принятие решений о развитии застроенных территорий;</w:t>
      </w:r>
    </w:p>
    <w:p w:rsidR="001C01CB" w:rsidRPr="00417210" w:rsidRDefault="001C01CB" w:rsidP="00E01C57">
      <w:pPr>
        <w:widowControl w:val="0"/>
        <w:numPr>
          <w:ilvl w:val="8"/>
          <w:numId w:val="16"/>
        </w:numPr>
        <w:ind w:firstLine="709"/>
        <w:jc w:val="both"/>
        <w:rPr>
          <w:sz w:val="26"/>
          <w:szCs w:val="26"/>
        </w:rPr>
      </w:pPr>
      <w:r w:rsidRPr="00417210">
        <w:rPr>
          <w:sz w:val="26"/>
          <w:szCs w:val="26"/>
        </w:rPr>
        <w:t>утверждение местных нормативов градостроительного проектирования Сытинского сельсовета;</w:t>
      </w:r>
    </w:p>
    <w:p w:rsidR="001C01CB" w:rsidRPr="00417210" w:rsidRDefault="001C01CB" w:rsidP="00E01C57">
      <w:pPr>
        <w:widowControl w:val="0"/>
        <w:numPr>
          <w:ilvl w:val="8"/>
          <w:numId w:val="16"/>
        </w:numPr>
        <w:ind w:firstLine="709"/>
        <w:jc w:val="both"/>
        <w:rPr>
          <w:sz w:val="26"/>
          <w:szCs w:val="26"/>
        </w:rPr>
      </w:pPr>
      <w:r w:rsidRPr="00417210">
        <w:rPr>
          <w:sz w:val="26"/>
          <w:szCs w:val="26"/>
        </w:rPr>
        <w:t>резервирование земель и изъятие земельных участков в границах Сытинского сельсовета для муниципальных нужд;</w:t>
      </w:r>
    </w:p>
    <w:p w:rsidR="001C01CB" w:rsidRPr="00417210" w:rsidRDefault="001C01CB" w:rsidP="00E01C57">
      <w:pPr>
        <w:widowControl w:val="0"/>
        <w:numPr>
          <w:ilvl w:val="8"/>
          <w:numId w:val="16"/>
        </w:numPr>
        <w:ind w:firstLine="709"/>
        <w:jc w:val="both"/>
        <w:rPr>
          <w:sz w:val="26"/>
          <w:szCs w:val="26"/>
        </w:rPr>
      </w:pPr>
      <w:r w:rsidRPr="00417210">
        <w:rPr>
          <w:sz w:val="26"/>
          <w:szCs w:val="26"/>
        </w:rPr>
        <w:t>осуществление муниципального земельного контроля в границах Сытинского сельсовета;</w:t>
      </w:r>
    </w:p>
    <w:p w:rsidR="001C01CB" w:rsidRPr="00417210" w:rsidRDefault="001C01CB" w:rsidP="00E01C57">
      <w:pPr>
        <w:widowControl w:val="0"/>
        <w:numPr>
          <w:ilvl w:val="8"/>
          <w:numId w:val="16"/>
        </w:numPr>
        <w:ind w:firstLine="709"/>
        <w:jc w:val="both"/>
        <w:rPr>
          <w:sz w:val="26"/>
          <w:szCs w:val="26"/>
        </w:rPr>
      </w:pPr>
      <w:r w:rsidRPr="00417210">
        <w:rPr>
          <w:sz w:val="26"/>
          <w:szCs w:val="26"/>
        </w:rPr>
        <w:t>осуществление в случаях, предусмотренных Градостроительным </w:t>
      </w:r>
      <w:hyperlink r:id="rId7" w:tooltip="&quot;Градостроительный кодекс Российской Федерации&quot; от 29.12.2004 N 190-ФЗ&#10;(ред. от 31.12.2014)&#10;(с изм. и доп., вступ. в силу с 01.04.2015)" w:history="1">
        <w:r w:rsidRPr="00417210">
          <w:rPr>
            <w:rFonts w:eastAsia="Arial Unicode MS"/>
            <w:color w:val="0000FF"/>
            <w:sz w:val="26"/>
            <w:szCs w:val="26"/>
            <w:u w:val="single"/>
          </w:rPr>
          <w:t>кодексом</w:t>
        </w:r>
      </w:hyperlink>
      <w:r w:rsidRPr="00417210">
        <w:rPr>
          <w:sz w:val="26"/>
          <w:szCs w:val="26"/>
        </w:rPr>
        <w:t> Российской Федерации, осмотров зданий, сооружений и выдача рекомендаций об устранении выявленных в ходе таких осмотров нарушений;</w:t>
      </w:r>
    </w:p>
    <w:p w:rsidR="001C01CB" w:rsidRPr="00417210" w:rsidRDefault="001C01CB" w:rsidP="00E01C57">
      <w:pPr>
        <w:widowControl w:val="0"/>
        <w:numPr>
          <w:ilvl w:val="8"/>
          <w:numId w:val="16"/>
        </w:numPr>
        <w:ind w:firstLine="709"/>
        <w:jc w:val="both"/>
        <w:rPr>
          <w:sz w:val="26"/>
          <w:szCs w:val="26"/>
        </w:rPr>
      </w:pPr>
      <w:r w:rsidRPr="00417210">
        <w:rPr>
          <w:sz w:val="26"/>
          <w:szCs w:val="26"/>
        </w:rPr>
        <w:t>организация в границах Сытинского сельсовета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C01CB" w:rsidRPr="00417210" w:rsidRDefault="001C01CB" w:rsidP="00E01C57">
      <w:pPr>
        <w:widowControl w:val="0"/>
        <w:numPr>
          <w:ilvl w:val="8"/>
          <w:numId w:val="16"/>
        </w:numPr>
        <w:ind w:firstLine="709"/>
        <w:jc w:val="both"/>
        <w:rPr>
          <w:sz w:val="26"/>
          <w:szCs w:val="26"/>
        </w:rPr>
      </w:pPr>
      <w:r w:rsidRPr="00417210">
        <w:rPr>
          <w:sz w:val="26"/>
          <w:szCs w:val="26"/>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tooltip="Федеральный закон от 08.11.2007 N 257-ФЗ&#10;(ред. от 31.12.2014)&#10;&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 w:history="1">
        <w:r w:rsidRPr="00417210">
          <w:rPr>
            <w:rFonts w:eastAsia="Arial Unicode MS"/>
            <w:color w:val="0000FF"/>
            <w:sz w:val="26"/>
            <w:szCs w:val="26"/>
            <w:u w:val="single"/>
          </w:rPr>
          <w:t>законодательством</w:t>
        </w:r>
      </w:hyperlink>
      <w:r w:rsidRPr="00417210">
        <w:rPr>
          <w:sz w:val="26"/>
          <w:szCs w:val="26"/>
        </w:rPr>
        <w:t> Российской Федерации;</w:t>
      </w:r>
    </w:p>
    <w:p w:rsidR="001C01CB" w:rsidRPr="00417210" w:rsidRDefault="001C01CB" w:rsidP="00E01C57">
      <w:pPr>
        <w:widowControl w:val="0"/>
        <w:numPr>
          <w:ilvl w:val="8"/>
          <w:numId w:val="16"/>
        </w:numPr>
        <w:ind w:firstLine="709"/>
        <w:jc w:val="both"/>
        <w:rPr>
          <w:sz w:val="26"/>
          <w:szCs w:val="26"/>
        </w:rPr>
      </w:pPr>
      <w:r w:rsidRPr="00417210">
        <w:rPr>
          <w:sz w:val="26"/>
          <w:szCs w:val="26"/>
        </w:rPr>
        <w:t>владение, пользование и распоряжение имуществом, находящимся в муниципальной собственности Лунинского района;</w:t>
      </w:r>
    </w:p>
    <w:p w:rsidR="001C01CB" w:rsidRPr="00417210" w:rsidRDefault="001C01CB" w:rsidP="00E01C57">
      <w:pPr>
        <w:widowControl w:val="0"/>
        <w:numPr>
          <w:ilvl w:val="8"/>
          <w:numId w:val="16"/>
        </w:numPr>
        <w:ind w:firstLine="709"/>
        <w:jc w:val="both"/>
        <w:rPr>
          <w:sz w:val="26"/>
          <w:szCs w:val="26"/>
        </w:rPr>
      </w:pPr>
      <w:r w:rsidRPr="00417210">
        <w:rPr>
          <w:sz w:val="26"/>
          <w:szCs w:val="26"/>
        </w:rPr>
        <w:t xml:space="preserve">организация в границах муниципального района электро- и газоснабжения поселений в пределах полномочий, установленных </w:t>
      </w:r>
      <w:r w:rsidRPr="00417210">
        <w:rPr>
          <w:sz w:val="26"/>
          <w:szCs w:val="26"/>
        </w:rPr>
        <w:lastRenderedPageBreak/>
        <w:t>законодательством Российской Федерации;</w:t>
      </w:r>
    </w:p>
    <w:p w:rsidR="001C01CB" w:rsidRPr="00417210" w:rsidRDefault="001C01CB" w:rsidP="00E01C57">
      <w:pPr>
        <w:widowControl w:val="0"/>
        <w:numPr>
          <w:ilvl w:val="8"/>
          <w:numId w:val="16"/>
        </w:numPr>
        <w:ind w:firstLine="709"/>
        <w:jc w:val="both"/>
        <w:rPr>
          <w:sz w:val="26"/>
          <w:szCs w:val="26"/>
        </w:rPr>
      </w:pPr>
      <w:r w:rsidRPr="00417210">
        <w:rPr>
          <w:sz w:val="26"/>
          <w:szCs w:val="26"/>
        </w:rPr>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9" w:tooltip="Федеральный закон от 08.11.2007 N 257-ФЗ&#10;(ред. от 31.12.2014)&#10;&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 w:history="1">
        <w:r w:rsidRPr="00417210">
          <w:rPr>
            <w:rFonts w:eastAsia="Arial Unicode MS"/>
            <w:color w:val="0000FF"/>
            <w:sz w:val="26"/>
            <w:szCs w:val="26"/>
            <w:u w:val="single"/>
          </w:rPr>
          <w:t>законодательством</w:t>
        </w:r>
      </w:hyperlink>
      <w:r w:rsidRPr="00417210">
        <w:rPr>
          <w:sz w:val="26"/>
          <w:szCs w:val="26"/>
        </w:rPr>
        <w:t> Российской Федерации;</w:t>
      </w:r>
    </w:p>
    <w:p w:rsidR="001C01CB" w:rsidRPr="00417210" w:rsidRDefault="001C01CB" w:rsidP="00E01C57">
      <w:pPr>
        <w:widowControl w:val="0"/>
        <w:numPr>
          <w:ilvl w:val="8"/>
          <w:numId w:val="16"/>
        </w:numPr>
        <w:ind w:firstLine="709"/>
        <w:jc w:val="both"/>
        <w:rPr>
          <w:sz w:val="26"/>
          <w:szCs w:val="26"/>
        </w:rPr>
      </w:pPr>
      <w:r w:rsidRPr="00417210">
        <w:rPr>
          <w:sz w:val="26"/>
          <w:szCs w:val="26"/>
        </w:rPr>
        <w:t>ведение информационных систем обеспечения градостроительной деятельности.</w:t>
      </w:r>
    </w:p>
    <w:p w:rsidR="001C01CB" w:rsidRPr="00417210" w:rsidRDefault="001C01CB" w:rsidP="001C01CB">
      <w:pPr>
        <w:ind w:firstLine="709"/>
        <w:jc w:val="both"/>
        <w:rPr>
          <w:sz w:val="26"/>
          <w:szCs w:val="26"/>
          <w:lang w:eastAsia="en-US"/>
        </w:rPr>
      </w:pPr>
      <w:r w:rsidRPr="00417210">
        <w:rPr>
          <w:sz w:val="26"/>
          <w:szCs w:val="26"/>
        </w:rPr>
        <w:t>3. Органы местного самоуправления Лунинского муниципального района вправе заключать соглашения с органами местного самоуправления Сытинского сельсовета, о передаче им осуществления части своих полномочий по решению вопросов местного значения, указанных в пунктах 1-16 части 1 настоящей статьи, за счет межбюджетных трансфертов, предоставляемых из бюджета муниципального района в бюджет Сытинского сельсовета в соответствии с Бюджетным </w:t>
      </w:r>
      <w:hyperlink r:id="rId10" w:tooltip="&quot;Бюджетный кодекс Российской Федерации&quot; от 31.07.1998 N 145-ФЗ&#10;(ред. от 26.12.2014, с изм. от 08.03.2015)&#10;(с изм. и доп., вступ. в силу с 01.03.2015)" w:history="1">
        <w:r w:rsidRPr="00417210">
          <w:rPr>
            <w:rFonts w:eastAsia="Arial Unicode MS"/>
            <w:color w:val="0000FF"/>
            <w:sz w:val="26"/>
            <w:szCs w:val="26"/>
            <w:u w:val="single"/>
          </w:rPr>
          <w:t>кодексом</w:t>
        </w:r>
      </w:hyperlink>
      <w:r w:rsidRPr="00417210">
        <w:rPr>
          <w:sz w:val="26"/>
          <w:szCs w:val="26"/>
        </w:rPr>
        <w:t> Российской Федерации.</w:t>
      </w:r>
    </w:p>
    <w:p w:rsidR="001C01CB" w:rsidRPr="00417210" w:rsidRDefault="001C01CB" w:rsidP="001C01CB">
      <w:pPr>
        <w:ind w:firstLine="709"/>
        <w:jc w:val="both"/>
        <w:rPr>
          <w:sz w:val="26"/>
          <w:szCs w:val="26"/>
        </w:rPr>
      </w:pPr>
      <w:r w:rsidRPr="00417210">
        <w:rPr>
          <w:sz w:val="26"/>
          <w:szCs w:val="26"/>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1C01CB" w:rsidRPr="00417210" w:rsidRDefault="001C01CB" w:rsidP="001C01CB">
      <w:pPr>
        <w:ind w:firstLine="709"/>
        <w:rPr>
          <w:sz w:val="26"/>
          <w:szCs w:val="26"/>
        </w:rPr>
      </w:pPr>
      <w:r w:rsidRPr="00417210">
        <w:rPr>
          <w:sz w:val="26"/>
          <w:szCs w:val="26"/>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1C01CB" w:rsidRPr="00263CF7" w:rsidRDefault="001C01CB" w:rsidP="001C01CB">
      <w:pPr>
        <w:jc w:val="center"/>
        <w:outlineLvl w:val="1"/>
        <w:rPr>
          <w:rFonts w:eastAsia="Arial Unicode MS"/>
          <w:b/>
          <w:bCs/>
          <w:sz w:val="26"/>
          <w:szCs w:val="26"/>
        </w:rPr>
      </w:pPr>
      <w:bookmarkStart w:id="4" w:name="bookmark6"/>
      <w:bookmarkStart w:id="5" w:name="_Toc459805043"/>
    </w:p>
    <w:p w:rsidR="001C01CB" w:rsidRPr="00417210" w:rsidRDefault="001C01CB" w:rsidP="001C01CB">
      <w:pPr>
        <w:jc w:val="center"/>
        <w:outlineLvl w:val="1"/>
        <w:rPr>
          <w:rFonts w:eastAsia="Arial Unicode MS"/>
          <w:b/>
          <w:bCs/>
          <w:sz w:val="26"/>
          <w:szCs w:val="26"/>
        </w:rPr>
      </w:pPr>
      <w:r w:rsidRPr="00417210">
        <w:rPr>
          <w:rFonts w:eastAsia="Arial Unicode MS"/>
          <w:b/>
          <w:bCs/>
          <w:sz w:val="26"/>
          <w:szCs w:val="26"/>
        </w:rPr>
        <w:t xml:space="preserve">Статья 2. </w:t>
      </w:r>
      <w:bookmarkEnd w:id="4"/>
      <w:r w:rsidRPr="00417210">
        <w:rPr>
          <w:rFonts w:eastAsia="Arial Unicode MS"/>
          <w:b/>
          <w:bCs/>
          <w:sz w:val="26"/>
          <w:szCs w:val="26"/>
        </w:rPr>
        <w:t>О</w:t>
      </w:r>
      <w:r>
        <w:rPr>
          <w:rFonts w:eastAsia="Arial Unicode MS"/>
          <w:b/>
          <w:bCs/>
          <w:sz w:val="26"/>
          <w:szCs w:val="26"/>
        </w:rPr>
        <w:t xml:space="preserve"> п</w:t>
      </w:r>
      <w:r w:rsidRPr="00417210">
        <w:rPr>
          <w:rFonts w:eastAsia="Arial Unicode MS"/>
          <w:b/>
          <w:bCs/>
          <w:sz w:val="26"/>
          <w:szCs w:val="26"/>
        </w:rPr>
        <w:t>роведении публичных слушаний по вопросам землепользования и застройки.</w:t>
      </w:r>
      <w:bookmarkEnd w:id="5"/>
    </w:p>
    <w:p w:rsidR="001C01CB" w:rsidRPr="00417210" w:rsidRDefault="001C01CB" w:rsidP="00E01C57">
      <w:pPr>
        <w:widowControl w:val="0"/>
        <w:numPr>
          <w:ilvl w:val="0"/>
          <w:numId w:val="17"/>
        </w:numPr>
        <w:ind w:left="0" w:firstLine="709"/>
        <w:contextualSpacing/>
        <w:jc w:val="both"/>
        <w:rPr>
          <w:rFonts w:eastAsia="Calibri"/>
          <w:sz w:val="26"/>
          <w:szCs w:val="26"/>
        </w:rPr>
      </w:pPr>
      <w:r w:rsidRPr="00417210">
        <w:rPr>
          <w:rFonts w:eastAsia="Calibri"/>
          <w:sz w:val="26"/>
          <w:szCs w:val="26"/>
        </w:rPr>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1C01CB" w:rsidRPr="00417210" w:rsidRDefault="001C01CB" w:rsidP="00E01C57">
      <w:pPr>
        <w:widowControl w:val="0"/>
        <w:numPr>
          <w:ilvl w:val="0"/>
          <w:numId w:val="17"/>
        </w:numPr>
        <w:ind w:left="0" w:firstLine="709"/>
        <w:contextualSpacing/>
        <w:jc w:val="both"/>
        <w:rPr>
          <w:rFonts w:eastAsia="Calibri"/>
          <w:sz w:val="26"/>
          <w:szCs w:val="26"/>
        </w:rPr>
      </w:pPr>
      <w:r w:rsidRPr="00417210">
        <w:rPr>
          <w:rFonts w:eastAsia="Calibri"/>
          <w:sz w:val="26"/>
          <w:szCs w:val="26"/>
        </w:rPr>
        <w:t xml:space="preserve">Публичные слушания проводятся в каждом населенном пункте муниципального образования. В случае внесения изменений в документацию по вопросам землепользования и застройки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w:t>
      </w:r>
      <w:r w:rsidRPr="00417210">
        <w:rPr>
          <w:rFonts w:eastAsia="Calibri"/>
          <w:sz w:val="26"/>
          <w:szCs w:val="26"/>
        </w:rPr>
        <w:lastRenderedPageBreak/>
        <w:t>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1C01CB" w:rsidRPr="00417210" w:rsidRDefault="001C01CB" w:rsidP="00E01C57">
      <w:pPr>
        <w:widowControl w:val="0"/>
        <w:numPr>
          <w:ilvl w:val="0"/>
          <w:numId w:val="17"/>
        </w:numPr>
        <w:ind w:left="0" w:firstLine="709"/>
        <w:contextualSpacing/>
        <w:jc w:val="both"/>
        <w:rPr>
          <w:rFonts w:eastAsia="Calibri"/>
          <w:sz w:val="26"/>
          <w:szCs w:val="26"/>
        </w:rPr>
      </w:pPr>
      <w:r w:rsidRPr="00417210">
        <w:rPr>
          <w:rFonts w:eastAsia="Calibri"/>
          <w:sz w:val="26"/>
          <w:szCs w:val="26"/>
        </w:rPr>
        <w:t>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на такой части территории, устанавливается законами Пензенской области исходя из требования обеспечения всем заинтересованным лицам равных возможностей для выражения своего мнения.</w:t>
      </w:r>
    </w:p>
    <w:p w:rsidR="001C01CB" w:rsidRPr="00417210" w:rsidRDefault="001C01CB" w:rsidP="00E01C57">
      <w:pPr>
        <w:widowControl w:val="0"/>
        <w:numPr>
          <w:ilvl w:val="0"/>
          <w:numId w:val="17"/>
        </w:numPr>
        <w:ind w:left="0" w:firstLine="709"/>
        <w:contextualSpacing/>
        <w:jc w:val="both"/>
        <w:rPr>
          <w:rFonts w:eastAsia="Calibri"/>
          <w:sz w:val="26"/>
          <w:szCs w:val="26"/>
        </w:rPr>
      </w:pPr>
      <w:r w:rsidRPr="00417210">
        <w:rPr>
          <w:rFonts w:eastAsia="Calibri"/>
          <w:sz w:val="26"/>
          <w:szCs w:val="26"/>
        </w:rPr>
        <w:t>Участники публичных слушаний вправе представить свои предложения и замечания, касающиеся документации по вопросам землепользования и застройки, для включения их в протокол публичных слушаний.</w:t>
      </w:r>
    </w:p>
    <w:p w:rsidR="001C01CB" w:rsidRPr="00263CF7" w:rsidRDefault="001C01CB" w:rsidP="001C01CB">
      <w:pPr>
        <w:jc w:val="center"/>
        <w:outlineLvl w:val="1"/>
        <w:rPr>
          <w:rFonts w:eastAsia="Arial Unicode MS"/>
          <w:b/>
          <w:bCs/>
          <w:sz w:val="26"/>
          <w:szCs w:val="26"/>
        </w:rPr>
      </w:pPr>
      <w:bookmarkStart w:id="6" w:name="_Toc459805044"/>
    </w:p>
    <w:p w:rsidR="001C01CB" w:rsidRPr="00417210" w:rsidRDefault="001C01CB" w:rsidP="001C01CB">
      <w:pPr>
        <w:jc w:val="center"/>
        <w:outlineLvl w:val="1"/>
        <w:rPr>
          <w:rFonts w:eastAsia="Arial Unicode MS"/>
          <w:b/>
          <w:bCs/>
          <w:sz w:val="26"/>
          <w:szCs w:val="26"/>
          <w:lang w:eastAsia="en-US"/>
        </w:rPr>
      </w:pPr>
      <w:r w:rsidRPr="00417210">
        <w:rPr>
          <w:rFonts w:eastAsia="Arial Unicode MS"/>
          <w:b/>
          <w:bCs/>
          <w:sz w:val="26"/>
          <w:szCs w:val="26"/>
        </w:rPr>
        <w:t>Статья 3.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6"/>
    </w:p>
    <w:p w:rsidR="001C01CB" w:rsidRPr="00417210" w:rsidRDefault="001C01CB" w:rsidP="00E01C57">
      <w:pPr>
        <w:keepNext/>
        <w:keepLines/>
        <w:numPr>
          <w:ilvl w:val="0"/>
          <w:numId w:val="18"/>
        </w:numPr>
        <w:ind w:left="0" w:firstLine="709"/>
        <w:jc w:val="both"/>
        <w:rPr>
          <w:sz w:val="26"/>
          <w:szCs w:val="26"/>
          <w:shd w:val="clear" w:color="auto" w:fill="FFFFFF"/>
        </w:rPr>
      </w:pPr>
      <w:r w:rsidRPr="00417210">
        <w:rPr>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w:t>
      </w:r>
      <w:r w:rsidRPr="00417210">
        <w:rPr>
          <w:sz w:val="26"/>
          <w:szCs w:val="26"/>
        </w:rPr>
        <w:lastRenderedPageBreak/>
        <w:t>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Комиссия по подготовке проекта правил землепользования и застройки (далее -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 xml:space="preserve">На основании указанных в части 11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w:t>
      </w:r>
      <w:r w:rsidRPr="00417210">
        <w:rPr>
          <w:sz w:val="26"/>
          <w:szCs w:val="26"/>
        </w:rPr>
        <w:lastRenderedPageBreak/>
        <w:t>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C01CB" w:rsidRPr="00417210" w:rsidRDefault="001C01CB" w:rsidP="00E01C57">
      <w:pPr>
        <w:widowControl w:val="0"/>
        <w:numPr>
          <w:ilvl w:val="0"/>
          <w:numId w:val="18"/>
        </w:numPr>
        <w:ind w:left="0" w:firstLine="709"/>
        <w:jc w:val="both"/>
        <w:rPr>
          <w:sz w:val="26"/>
          <w:szCs w:val="26"/>
          <w:shd w:val="clear" w:color="auto" w:fill="FFFFFF"/>
        </w:rPr>
      </w:pPr>
      <w:r w:rsidRPr="00417210">
        <w:rPr>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C01CB" w:rsidRPr="00263CF7" w:rsidRDefault="001C01CB" w:rsidP="001C01CB">
      <w:pPr>
        <w:jc w:val="center"/>
        <w:outlineLvl w:val="1"/>
        <w:rPr>
          <w:rFonts w:eastAsia="Arial Unicode MS"/>
          <w:b/>
          <w:bCs/>
          <w:sz w:val="26"/>
          <w:szCs w:val="26"/>
        </w:rPr>
      </w:pPr>
      <w:bookmarkStart w:id="7" w:name="_Toc459805045"/>
    </w:p>
    <w:p w:rsidR="001C01CB" w:rsidRPr="00417210" w:rsidRDefault="001C01CB" w:rsidP="001C01CB">
      <w:pPr>
        <w:jc w:val="center"/>
        <w:outlineLvl w:val="1"/>
        <w:rPr>
          <w:rFonts w:eastAsia="Arial Unicode MS"/>
          <w:b/>
          <w:bCs/>
          <w:sz w:val="26"/>
          <w:szCs w:val="26"/>
        </w:rPr>
      </w:pPr>
      <w:r w:rsidRPr="00417210">
        <w:rPr>
          <w:rFonts w:eastAsia="Arial Unicode MS"/>
          <w:b/>
          <w:bCs/>
          <w:sz w:val="26"/>
          <w:szCs w:val="26"/>
        </w:rPr>
        <w:t>Статья 4. О Подготовке документации по планировке территории органами местного самоуправления.</w:t>
      </w:r>
      <w:bookmarkEnd w:id="7"/>
    </w:p>
    <w:p w:rsidR="001C01CB" w:rsidRPr="00417210" w:rsidRDefault="001C01CB" w:rsidP="00E01C57">
      <w:pPr>
        <w:widowControl w:val="0"/>
        <w:numPr>
          <w:ilvl w:val="0"/>
          <w:numId w:val="19"/>
        </w:numPr>
        <w:ind w:left="0" w:firstLine="709"/>
        <w:jc w:val="both"/>
        <w:rPr>
          <w:sz w:val="26"/>
          <w:szCs w:val="26"/>
        </w:rPr>
      </w:pPr>
      <w:r w:rsidRPr="00417210">
        <w:rPr>
          <w:sz w:val="26"/>
          <w:szCs w:val="26"/>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 xml:space="preserve">Решение о подготовке документации по планировке территории применительно к территории поселения, за исключением случаев, предусмотренных Градостроительным кодексом,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3 настоящей </w:t>
      </w:r>
      <w:proofErr w:type="gramStart"/>
      <w:r w:rsidRPr="00417210">
        <w:rPr>
          <w:sz w:val="26"/>
          <w:szCs w:val="26"/>
        </w:rPr>
        <w:t>статьи ,</w:t>
      </w:r>
      <w:proofErr w:type="gramEnd"/>
      <w:r w:rsidRPr="00417210">
        <w:rPr>
          <w:sz w:val="26"/>
          <w:szCs w:val="26"/>
        </w:rPr>
        <w:t xml:space="preserve"> принятие органом местного самоуправления решения о подготовке документации по планировке территории не требуется.</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Решения о подготовке документации по планировке территории принимаются самостоятельно:</w:t>
      </w:r>
    </w:p>
    <w:p w:rsidR="001C01CB" w:rsidRPr="00417210" w:rsidRDefault="001C01CB" w:rsidP="001C01CB">
      <w:pPr>
        <w:rPr>
          <w:sz w:val="26"/>
          <w:szCs w:val="26"/>
        </w:rPr>
      </w:pPr>
      <w:r w:rsidRPr="00417210">
        <w:rPr>
          <w:sz w:val="26"/>
          <w:szCs w:val="26"/>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1C01CB" w:rsidRPr="00417210" w:rsidRDefault="001C01CB" w:rsidP="001C01CB">
      <w:pPr>
        <w:rPr>
          <w:sz w:val="26"/>
          <w:szCs w:val="26"/>
        </w:rPr>
      </w:pPr>
      <w:r w:rsidRPr="00417210">
        <w:rPr>
          <w:sz w:val="26"/>
          <w:szCs w:val="26"/>
        </w:rPr>
        <w:t>2) правообладателями земельных участков и (или) расположенных на них объектов недвижимого имущества при осуществлении комплексного развития территории;</w:t>
      </w:r>
    </w:p>
    <w:p w:rsidR="001C01CB" w:rsidRPr="00417210" w:rsidRDefault="001C01CB" w:rsidP="001C01CB">
      <w:pPr>
        <w:rPr>
          <w:sz w:val="26"/>
          <w:szCs w:val="26"/>
        </w:rPr>
      </w:pPr>
      <w:r w:rsidRPr="00417210">
        <w:rPr>
          <w:sz w:val="26"/>
          <w:szCs w:val="26"/>
        </w:rPr>
        <w:lastRenderedPageBreak/>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1C01CB" w:rsidRPr="00417210" w:rsidRDefault="001C01CB" w:rsidP="001C01CB">
      <w:pPr>
        <w:rPr>
          <w:sz w:val="26"/>
          <w:szCs w:val="26"/>
          <w:lang w:eastAsia="en-US"/>
        </w:rPr>
      </w:pPr>
      <w:r w:rsidRPr="00417210">
        <w:rPr>
          <w:sz w:val="26"/>
          <w:szCs w:val="26"/>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В случаях, предусмотренных частью 3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образования (при наличии официального сайта поселения) в сети «Интернет».</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Заинтересованные лица, указанные в части 3 настоящей статьи, осуществляют подготовку документации по планировке территории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и направляют ее для утверждения в орган местного самоуправления.</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Орган местного самоуправления осуществляет проверку документации по планировке территории на соответствие требованиям, установленным частью 7 настоящей статьи. По результатам проверки указанные органы принимают соответствующее решение о направлении документации по планировке территории главе муниципального образования об отклонении такой документации и о направлении ее на доработку.</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до их утверждения подлежат обязательному рассмотрению на публичных слушаниях.</w:t>
      </w:r>
    </w:p>
    <w:p w:rsidR="001C01CB" w:rsidRPr="00417210" w:rsidRDefault="001C01CB" w:rsidP="001C01CB">
      <w:pPr>
        <w:jc w:val="both"/>
        <w:rPr>
          <w:sz w:val="26"/>
          <w:szCs w:val="26"/>
        </w:rPr>
      </w:pPr>
      <w:r w:rsidRPr="00417210">
        <w:rPr>
          <w:sz w:val="26"/>
          <w:szCs w:val="26"/>
        </w:rPr>
        <w:lastRenderedPageBreak/>
        <w:t>8. Публичные слушания по проекту планировки территории и проекту межевания территории не проводятся, если они подготовлены в отношении:</w:t>
      </w:r>
    </w:p>
    <w:p w:rsidR="001C01CB" w:rsidRPr="00417210" w:rsidRDefault="001C01CB" w:rsidP="001C01CB">
      <w:pPr>
        <w:jc w:val="both"/>
        <w:rPr>
          <w:sz w:val="26"/>
          <w:szCs w:val="26"/>
        </w:rPr>
      </w:pPr>
      <w:r w:rsidRPr="00417210">
        <w:rPr>
          <w:sz w:val="26"/>
          <w:szCs w:val="26"/>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1C01CB" w:rsidRPr="00417210" w:rsidRDefault="001C01CB" w:rsidP="001C01CB">
      <w:pPr>
        <w:jc w:val="both"/>
        <w:rPr>
          <w:sz w:val="26"/>
          <w:szCs w:val="26"/>
        </w:rPr>
      </w:pPr>
      <w:r w:rsidRPr="00417210">
        <w:rPr>
          <w:sz w:val="26"/>
          <w:szCs w:val="26"/>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1C01CB" w:rsidRPr="00417210" w:rsidRDefault="001C01CB" w:rsidP="001C01CB">
      <w:pPr>
        <w:rPr>
          <w:sz w:val="26"/>
          <w:szCs w:val="26"/>
        </w:rPr>
      </w:pPr>
      <w:r w:rsidRPr="00417210">
        <w:rPr>
          <w:sz w:val="26"/>
          <w:szCs w:val="26"/>
        </w:rPr>
        <w:t>3) территории для размещения линейных объектов в границах земель лесного фонда.</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поселения) в сети «Интернет».</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 xml:space="preserve">Орган местного самоуправления направляет соответственно главе местной администрации подготовленную документацию по планировке территории, протокол публичных слушаний по проекту планировки территории и </w:t>
      </w:r>
      <w:r w:rsidRPr="00417210">
        <w:rPr>
          <w:sz w:val="26"/>
          <w:szCs w:val="26"/>
        </w:rPr>
        <w:lastRenderedPageBreak/>
        <w:t>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Глава местной администрации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1C01CB" w:rsidRPr="00417210" w:rsidRDefault="001C01CB" w:rsidP="00E01C57">
      <w:pPr>
        <w:widowControl w:val="0"/>
        <w:numPr>
          <w:ilvl w:val="0"/>
          <w:numId w:val="19"/>
        </w:numPr>
        <w:ind w:left="0" w:firstLine="709"/>
        <w:jc w:val="both"/>
        <w:rPr>
          <w:sz w:val="26"/>
          <w:szCs w:val="26"/>
        </w:rPr>
      </w:pPr>
      <w:r w:rsidRPr="00417210">
        <w:rPr>
          <w:sz w:val="26"/>
          <w:szCs w:val="26"/>
        </w:rPr>
        <w:t>Основанием для отклонения документации по планировке территории, подготовленной лицами, указанными в части 3 настоящей статьи, и направления ее на доработку является несоответствие такой документации требованиям, указанным в части 7 настоящей статьи. В иных случаях отклонение представленной такими лицами документации по планировке территории не допускается.</w:t>
      </w:r>
    </w:p>
    <w:p w:rsidR="001C01CB" w:rsidRPr="00417210" w:rsidRDefault="001C01CB" w:rsidP="001C01CB">
      <w:pPr>
        <w:ind w:firstLine="708"/>
        <w:jc w:val="both"/>
        <w:rPr>
          <w:sz w:val="26"/>
          <w:szCs w:val="26"/>
        </w:rPr>
      </w:pPr>
      <w:r w:rsidRPr="00417210">
        <w:rPr>
          <w:sz w:val="26"/>
          <w:szCs w:val="26"/>
        </w:rPr>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C01CB" w:rsidRPr="00263CF7" w:rsidRDefault="001C01CB" w:rsidP="001C01CB">
      <w:pPr>
        <w:outlineLvl w:val="1"/>
        <w:rPr>
          <w:rFonts w:eastAsia="Arial Unicode MS"/>
          <w:b/>
          <w:bCs/>
          <w:sz w:val="26"/>
          <w:szCs w:val="26"/>
        </w:rPr>
      </w:pPr>
      <w:bookmarkStart w:id="8" w:name="_Toc459805046"/>
    </w:p>
    <w:p w:rsidR="001C01CB" w:rsidRPr="00417210" w:rsidRDefault="001C01CB" w:rsidP="001C01CB">
      <w:pPr>
        <w:outlineLvl w:val="1"/>
        <w:rPr>
          <w:rFonts w:eastAsia="Arial Unicode MS"/>
          <w:b/>
          <w:bCs/>
          <w:sz w:val="26"/>
          <w:szCs w:val="26"/>
          <w:lang w:eastAsia="en-US"/>
        </w:rPr>
      </w:pPr>
      <w:r w:rsidRPr="00417210">
        <w:rPr>
          <w:rFonts w:eastAsia="Arial Unicode MS"/>
          <w:b/>
          <w:bCs/>
          <w:sz w:val="26"/>
          <w:szCs w:val="26"/>
        </w:rPr>
        <w:t>Статья 5. О внесении изменений в правила землепользования и застройки.</w:t>
      </w:r>
      <w:bookmarkEnd w:id="8"/>
    </w:p>
    <w:p w:rsidR="001C01CB" w:rsidRPr="00417210" w:rsidRDefault="001C01CB" w:rsidP="00E01C57">
      <w:pPr>
        <w:widowControl w:val="0"/>
        <w:numPr>
          <w:ilvl w:val="0"/>
          <w:numId w:val="20"/>
        </w:numPr>
        <w:ind w:left="0" w:firstLine="709"/>
        <w:contextualSpacing/>
        <w:jc w:val="both"/>
        <w:rPr>
          <w:rFonts w:eastAsia="Calibri"/>
          <w:sz w:val="26"/>
          <w:szCs w:val="26"/>
          <w:lang w:eastAsia="en-US"/>
        </w:rPr>
      </w:pPr>
      <w:r w:rsidRPr="00417210">
        <w:rPr>
          <w:rFonts w:eastAsia="Calibri"/>
          <w:sz w:val="26"/>
          <w:szCs w:val="26"/>
          <w:lang w:eastAsia="en-US"/>
        </w:rPr>
        <w:t>Внесение изменений в правила землепользования и застройки осуществляется в порядке, предусмотренном Градостроительным кодексом Российской Федерации.</w:t>
      </w:r>
    </w:p>
    <w:p w:rsidR="001C01CB" w:rsidRPr="00417210" w:rsidRDefault="001C01CB" w:rsidP="00E01C57">
      <w:pPr>
        <w:widowControl w:val="0"/>
        <w:numPr>
          <w:ilvl w:val="0"/>
          <w:numId w:val="20"/>
        </w:numPr>
        <w:ind w:left="0" w:firstLine="709"/>
        <w:contextualSpacing/>
        <w:jc w:val="both"/>
        <w:rPr>
          <w:rFonts w:eastAsia="Calibri"/>
          <w:sz w:val="26"/>
          <w:szCs w:val="26"/>
          <w:lang w:eastAsia="en-US"/>
        </w:rPr>
      </w:pPr>
      <w:r w:rsidRPr="00417210">
        <w:rPr>
          <w:rFonts w:eastAsia="Calibri"/>
          <w:sz w:val="26"/>
          <w:szCs w:val="26"/>
          <w:lang w:eastAsia="en-US"/>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1C01CB" w:rsidRPr="00417210" w:rsidRDefault="001C01CB" w:rsidP="00E01C57">
      <w:pPr>
        <w:widowControl w:val="0"/>
        <w:numPr>
          <w:ilvl w:val="1"/>
          <w:numId w:val="20"/>
        </w:numPr>
        <w:ind w:left="0" w:firstLine="709"/>
        <w:contextualSpacing/>
        <w:jc w:val="both"/>
        <w:rPr>
          <w:rFonts w:eastAsia="Calibri"/>
          <w:sz w:val="26"/>
          <w:szCs w:val="26"/>
          <w:lang w:eastAsia="en-US"/>
        </w:rPr>
      </w:pPr>
      <w:r w:rsidRPr="00417210">
        <w:rPr>
          <w:rFonts w:eastAsia="Calibri"/>
          <w:sz w:val="26"/>
          <w:szCs w:val="26"/>
          <w:lang w:eastAsia="en-US"/>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1C01CB" w:rsidRPr="00417210" w:rsidRDefault="001C01CB" w:rsidP="00E01C57">
      <w:pPr>
        <w:widowControl w:val="0"/>
        <w:numPr>
          <w:ilvl w:val="1"/>
          <w:numId w:val="20"/>
        </w:numPr>
        <w:ind w:left="0" w:firstLine="709"/>
        <w:contextualSpacing/>
        <w:jc w:val="both"/>
        <w:rPr>
          <w:rFonts w:eastAsia="Calibri"/>
          <w:sz w:val="26"/>
          <w:szCs w:val="26"/>
          <w:lang w:eastAsia="en-US"/>
        </w:rPr>
      </w:pPr>
      <w:r w:rsidRPr="00417210">
        <w:rPr>
          <w:rFonts w:eastAsia="Calibri"/>
          <w:sz w:val="26"/>
          <w:szCs w:val="26"/>
          <w:lang w:eastAsia="en-US"/>
        </w:rPr>
        <w:t>поступление предложений об изменении границ территориальных зон, изменении градостроительных регламентов.</w:t>
      </w:r>
    </w:p>
    <w:p w:rsidR="001C01CB" w:rsidRPr="00417210" w:rsidRDefault="001C01CB" w:rsidP="00E01C57">
      <w:pPr>
        <w:widowControl w:val="0"/>
        <w:numPr>
          <w:ilvl w:val="0"/>
          <w:numId w:val="20"/>
        </w:numPr>
        <w:ind w:left="0" w:firstLine="709"/>
        <w:contextualSpacing/>
        <w:jc w:val="both"/>
        <w:rPr>
          <w:rFonts w:eastAsia="Calibri"/>
          <w:sz w:val="26"/>
          <w:szCs w:val="26"/>
          <w:lang w:eastAsia="en-US"/>
        </w:rPr>
      </w:pPr>
      <w:r w:rsidRPr="00417210">
        <w:rPr>
          <w:rFonts w:eastAsia="Calibri"/>
          <w:sz w:val="26"/>
          <w:szCs w:val="26"/>
          <w:lang w:eastAsia="en-US"/>
        </w:rPr>
        <w:t>Предложения о внесении изменений в правила землепользования и застройки в комиссию направляются:</w:t>
      </w:r>
    </w:p>
    <w:p w:rsidR="001C01CB" w:rsidRPr="00417210" w:rsidRDefault="001C01CB" w:rsidP="00E01C57">
      <w:pPr>
        <w:widowControl w:val="0"/>
        <w:numPr>
          <w:ilvl w:val="1"/>
          <w:numId w:val="20"/>
        </w:numPr>
        <w:ind w:left="0" w:firstLine="709"/>
        <w:contextualSpacing/>
        <w:jc w:val="both"/>
        <w:rPr>
          <w:rFonts w:eastAsia="Calibri"/>
          <w:sz w:val="26"/>
          <w:szCs w:val="26"/>
          <w:lang w:eastAsia="en-US"/>
        </w:rPr>
      </w:pPr>
      <w:r w:rsidRPr="00417210">
        <w:rPr>
          <w:rFonts w:eastAsia="Calibri"/>
          <w:sz w:val="26"/>
          <w:szCs w:val="26"/>
          <w:lang w:eastAsia="en-US"/>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1C01CB" w:rsidRPr="00417210" w:rsidRDefault="001C01CB" w:rsidP="00E01C57">
      <w:pPr>
        <w:widowControl w:val="0"/>
        <w:numPr>
          <w:ilvl w:val="1"/>
          <w:numId w:val="20"/>
        </w:numPr>
        <w:ind w:left="0" w:firstLine="709"/>
        <w:contextualSpacing/>
        <w:jc w:val="both"/>
        <w:rPr>
          <w:rFonts w:eastAsia="Calibri"/>
          <w:sz w:val="26"/>
          <w:szCs w:val="26"/>
          <w:lang w:eastAsia="en-US"/>
        </w:rPr>
      </w:pPr>
      <w:r w:rsidRPr="00417210">
        <w:rPr>
          <w:rFonts w:eastAsia="Calibri"/>
          <w:sz w:val="26"/>
          <w:szCs w:val="26"/>
          <w:lang w:eastAsia="en-US"/>
        </w:rPr>
        <w:t>органами исполнительной власти Пензенской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1C01CB" w:rsidRPr="00417210" w:rsidRDefault="001C01CB" w:rsidP="00E01C57">
      <w:pPr>
        <w:widowControl w:val="0"/>
        <w:numPr>
          <w:ilvl w:val="1"/>
          <w:numId w:val="20"/>
        </w:numPr>
        <w:ind w:left="0" w:firstLine="709"/>
        <w:contextualSpacing/>
        <w:jc w:val="both"/>
        <w:rPr>
          <w:rFonts w:eastAsia="Calibri"/>
          <w:sz w:val="26"/>
          <w:szCs w:val="26"/>
          <w:lang w:eastAsia="en-US"/>
        </w:rPr>
      </w:pPr>
      <w:r w:rsidRPr="00417210">
        <w:rPr>
          <w:rFonts w:eastAsia="Calibri"/>
          <w:sz w:val="26"/>
          <w:szCs w:val="26"/>
          <w:lang w:eastAsia="en-US"/>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1C01CB" w:rsidRPr="00417210" w:rsidRDefault="001C01CB" w:rsidP="00E01C57">
      <w:pPr>
        <w:widowControl w:val="0"/>
        <w:numPr>
          <w:ilvl w:val="1"/>
          <w:numId w:val="20"/>
        </w:numPr>
        <w:ind w:left="0" w:firstLine="709"/>
        <w:contextualSpacing/>
        <w:jc w:val="both"/>
        <w:rPr>
          <w:rFonts w:eastAsia="Calibri"/>
          <w:sz w:val="26"/>
          <w:szCs w:val="26"/>
          <w:lang w:eastAsia="en-US"/>
        </w:rPr>
      </w:pPr>
      <w:r w:rsidRPr="00417210">
        <w:rPr>
          <w:rFonts w:eastAsia="Calibri"/>
          <w:sz w:val="26"/>
          <w:szCs w:val="26"/>
          <w:lang w:eastAsia="en-US"/>
        </w:rPr>
        <w:lastRenderedPageBreak/>
        <w:t>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1C01CB" w:rsidRPr="00417210" w:rsidRDefault="001C01CB" w:rsidP="00E01C57">
      <w:pPr>
        <w:widowControl w:val="0"/>
        <w:numPr>
          <w:ilvl w:val="1"/>
          <w:numId w:val="20"/>
        </w:numPr>
        <w:ind w:left="0" w:firstLine="709"/>
        <w:contextualSpacing/>
        <w:jc w:val="both"/>
        <w:rPr>
          <w:rFonts w:eastAsia="Calibri"/>
          <w:sz w:val="26"/>
          <w:szCs w:val="26"/>
          <w:lang w:eastAsia="en-US"/>
        </w:rPr>
      </w:pPr>
      <w:r w:rsidRPr="00417210">
        <w:rPr>
          <w:rFonts w:eastAsia="Calibri"/>
          <w:sz w:val="26"/>
          <w:szCs w:val="26"/>
          <w:lang w:eastAsia="en-US"/>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C01CB" w:rsidRPr="00417210" w:rsidRDefault="001C01CB" w:rsidP="00E01C57">
      <w:pPr>
        <w:widowControl w:val="0"/>
        <w:numPr>
          <w:ilvl w:val="0"/>
          <w:numId w:val="20"/>
        </w:numPr>
        <w:ind w:left="0" w:firstLine="709"/>
        <w:contextualSpacing/>
        <w:jc w:val="both"/>
        <w:rPr>
          <w:rFonts w:eastAsia="Calibri"/>
          <w:sz w:val="26"/>
          <w:szCs w:val="26"/>
          <w:lang w:eastAsia="en-US"/>
        </w:rPr>
      </w:pPr>
      <w:r w:rsidRPr="00417210">
        <w:rPr>
          <w:rFonts w:eastAsia="Calibri"/>
          <w:sz w:val="26"/>
          <w:szCs w:val="26"/>
          <w:lang w:eastAsia="en-US"/>
        </w:rPr>
        <w:t>В случае, если правилами землепользования и застройки не обеспечена в соответствии Градостроительным кодексом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Пензенской области,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1C01CB" w:rsidRPr="00417210" w:rsidRDefault="001C01CB" w:rsidP="00E01C57">
      <w:pPr>
        <w:widowControl w:val="0"/>
        <w:numPr>
          <w:ilvl w:val="0"/>
          <w:numId w:val="20"/>
        </w:numPr>
        <w:ind w:left="0" w:firstLine="709"/>
        <w:contextualSpacing/>
        <w:jc w:val="both"/>
        <w:rPr>
          <w:rFonts w:eastAsia="Calibri"/>
          <w:sz w:val="26"/>
          <w:szCs w:val="26"/>
          <w:lang w:eastAsia="en-US"/>
        </w:rPr>
      </w:pPr>
      <w:r w:rsidRPr="00417210">
        <w:rPr>
          <w:rFonts w:eastAsia="Calibri"/>
          <w:sz w:val="26"/>
          <w:szCs w:val="26"/>
          <w:lang w:eastAsia="en-US"/>
        </w:rPr>
        <w:t>В случае, предусмотренном частью 4 настоящей статьи, глава муниципального образования обеспечивает внесение изменений в правила землепользования и застройки в течение тридцати дней со дня получения указанного в части 4 настоящей статьи требования.</w:t>
      </w:r>
    </w:p>
    <w:p w:rsidR="001C01CB" w:rsidRPr="00417210" w:rsidRDefault="001C01CB" w:rsidP="00E01C57">
      <w:pPr>
        <w:widowControl w:val="0"/>
        <w:numPr>
          <w:ilvl w:val="0"/>
          <w:numId w:val="20"/>
        </w:numPr>
        <w:ind w:left="0" w:firstLine="709"/>
        <w:contextualSpacing/>
        <w:jc w:val="both"/>
        <w:rPr>
          <w:rFonts w:eastAsia="Calibri"/>
          <w:sz w:val="26"/>
          <w:szCs w:val="26"/>
          <w:lang w:eastAsia="en-US"/>
        </w:rPr>
      </w:pPr>
      <w:r w:rsidRPr="00417210">
        <w:rPr>
          <w:rFonts w:eastAsia="Calibri"/>
          <w:sz w:val="26"/>
          <w:szCs w:val="26"/>
          <w:lang w:eastAsia="en-US"/>
        </w:rPr>
        <w:t>В целях внесения изменений в правила землепользования и застройки в случае, предусмотренном частью 4 настоящей статьи, проведение публичных слушаний не требуется.</w:t>
      </w:r>
    </w:p>
    <w:p w:rsidR="001C01CB" w:rsidRPr="00417210" w:rsidRDefault="001C01CB" w:rsidP="00E01C57">
      <w:pPr>
        <w:widowControl w:val="0"/>
        <w:numPr>
          <w:ilvl w:val="0"/>
          <w:numId w:val="20"/>
        </w:numPr>
        <w:ind w:left="0" w:firstLine="709"/>
        <w:contextualSpacing/>
        <w:jc w:val="both"/>
        <w:rPr>
          <w:rFonts w:eastAsia="Calibri"/>
          <w:sz w:val="26"/>
          <w:szCs w:val="26"/>
          <w:lang w:eastAsia="en-US"/>
        </w:rPr>
      </w:pPr>
      <w:r w:rsidRPr="00417210">
        <w:rPr>
          <w:rFonts w:eastAsia="Calibri"/>
          <w:sz w:val="26"/>
          <w:szCs w:val="26"/>
          <w:lang w:eastAsia="en-US"/>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1C01CB" w:rsidRPr="00417210" w:rsidRDefault="001C01CB" w:rsidP="00E01C57">
      <w:pPr>
        <w:widowControl w:val="0"/>
        <w:numPr>
          <w:ilvl w:val="0"/>
          <w:numId w:val="20"/>
        </w:numPr>
        <w:ind w:left="0" w:firstLine="709"/>
        <w:contextualSpacing/>
        <w:jc w:val="both"/>
        <w:rPr>
          <w:rFonts w:eastAsia="Calibri"/>
          <w:sz w:val="26"/>
          <w:szCs w:val="26"/>
          <w:lang w:eastAsia="en-US"/>
        </w:rPr>
      </w:pPr>
      <w:r w:rsidRPr="00417210">
        <w:rPr>
          <w:rFonts w:eastAsia="Calibri"/>
          <w:sz w:val="26"/>
          <w:szCs w:val="26"/>
          <w:lang w:eastAsia="en-US"/>
        </w:rPr>
        <w:t>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C01CB" w:rsidRPr="00263CF7" w:rsidRDefault="001C01CB" w:rsidP="001C01CB">
      <w:pPr>
        <w:jc w:val="center"/>
        <w:outlineLvl w:val="1"/>
        <w:rPr>
          <w:rFonts w:eastAsia="Arial Unicode MS"/>
          <w:b/>
          <w:bCs/>
          <w:sz w:val="26"/>
          <w:szCs w:val="26"/>
        </w:rPr>
      </w:pPr>
      <w:bookmarkStart w:id="9" w:name="_Toc459805047"/>
    </w:p>
    <w:p w:rsidR="001C01CB" w:rsidRPr="00417210" w:rsidRDefault="001C01CB" w:rsidP="001C01CB">
      <w:pPr>
        <w:jc w:val="center"/>
        <w:outlineLvl w:val="1"/>
        <w:rPr>
          <w:rFonts w:eastAsia="Arial Unicode MS"/>
          <w:b/>
          <w:bCs/>
          <w:sz w:val="26"/>
          <w:szCs w:val="26"/>
        </w:rPr>
      </w:pPr>
      <w:r w:rsidRPr="00417210">
        <w:rPr>
          <w:rFonts w:eastAsia="Arial Unicode MS"/>
          <w:b/>
          <w:bCs/>
          <w:sz w:val="26"/>
          <w:szCs w:val="26"/>
        </w:rPr>
        <w:t>Статья 6. О регулировании иных вопросов землепользования и застройки.</w:t>
      </w:r>
      <w:bookmarkEnd w:id="9"/>
    </w:p>
    <w:p w:rsidR="001C01CB" w:rsidRPr="00417210" w:rsidRDefault="001C01CB" w:rsidP="00E01C57">
      <w:pPr>
        <w:widowControl w:val="0"/>
        <w:numPr>
          <w:ilvl w:val="0"/>
          <w:numId w:val="21"/>
        </w:numPr>
        <w:ind w:left="0" w:firstLine="709"/>
        <w:jc w:val="both"/>
        <w:rPr>
          <w:sz w:val="26"/>
          <w:szCs w:val="26"/>
        </w:rPr>
      </w:pPr>
      <w:r w:rsidRPr="00417210">
        <w:rPr>
          <w:sz w:val="26"/>
          <w:szCs w:val="26"/>
        </w:rPr>
        <w:t>Использование земель и застройка Сытинского сельсовета должны осуществляться при условии соблюдения прав и законных интересов населения Сытинского сельсовета.</w:t>
      </w:r>
    </w:p>
    <w:p w:rsidR="001C01CB" w:rsidRPr="00263CF7" w:rsidRDefault="001C01CB" w:rsidP="001C01CB">
      <w:pPr>
        <w:keepNext/>
        <w:jc w:val="center"/>
        <w:outlineLvl w:val="0"/>
        <w:rPr>
          <w:b/>
          <w:bCs/>
          <w:kern w:val="32"/>
          <w:sz w:val="26"/>
          <w:szCs w:val="26"/>
        </w:rPr>
      </w:pPr>
      <w:bookmarkStart w:id="10" w:name="_Toc459805048"/>
      <w:bookmarkStart w:id="11" w:name="_Toc277073829"/>
      <w:bookmarkStart w:id="12" w:name="bookmark22"/>
    </w:p>
    <w:p w:rsidR="001C01CB" w:rsidRPr="00417210" w:rsidRDefault="001C01CB" w:rsidP="001C01CB">
      <w:pPr>
        <w:keepNext/>
        <w:jc w:val="center"/>
        <w:outlineLvl w:val="0"/>
        <w:rPr>
          <w:b/>
          <w:bCs/>
          <w:kern w:val="32"/>
          <w:sz w:val="26"/>
          <w:szCs w:val="26"/>
          <w:lang w:eastAsia="en-US"/>
        </w:rPr>
      </w:pPr>
      <w:r w:rsidRPr="00417210">
        <w:rPr>
          <w:b/>
          <w:bCs/>
          <w:kern w:val="32"/>
          <w:sz w:val="26"/>
          <w:szCs w:val="26"/>
        </w:rPr>
        <w:t>Глава 2. Градостроительные регламенты.</w:t>
      </w:r>
      <w:bookmarkEnd w:id="10"/>
    </w:p>
    <w:p w:rsidR="001C01CB" w:rsidRPr="00417210" w:rsidRDefault="001C01CB" w:rsidP="001C01CB">
      <w:pPr>
        <w:jc w:val="center"/>
        <w:outlineLvl w:val="1"/>
        <w:rPr>
          <w:rFonts w:eastAsia="Arial Unicode MS"/>
          <w:b/>
          <w:bCs/>
          <w:sz w:val="26"/>
          <w:szCs w:val="26"/>
        </w:rPr>
      </w:pPr>
      <w:bookmarkStart w:id="13" w:name="_Toc459805049"/>
      <w:r w:rsidRPr="00417210">
        <w:rPr>
          <w:rFonts w:eastAsia="Arial Unicode MS"/>
          <w:b/>
          <w:bCs/>
          <w:sz w:val="26"/>
          <w:szCs w:val="26"/>
        </w:rPr>
        <w:t>Статья 7. Градостроительный регламент.</w:t>
      </w:r>
      <w:bookmarkEnd w:id="13"/>
    </w:p>
    <w:p w:rsidR="001C01CB" w:rsidRPr="00417210" w:rsidRDefault="001C01CB" w:rsidP="001C01CB">
      <w:pPr>
        <w:ind w:firstLine="709"/>
        <w:jc w:val="both"/>
        <w:rPr>
          <w:sz w:val="26"/>
          <w:szCs w:val="26"/>
        </w:rPr>
      </w:pPr>
      <w:r w:rsidRPr="00417210">
        <w:rPr>
          <w:sz w:val="26"/>
          <w:szCs w:val="26"/>
        </w:rPr>
        <w:t xml:space="preserve">1. Градостроительным регламентом определяется правовой режим земельных участков, равно как всего, что находится над и под поверхностью </w:t>
      </w:r>
      <w:r w:rsidRPr="00417210">
        <w:rPr>
          <w:sz w:val="26"/>
          <w:szCs w:val="26"/>
        </w:rPr>
        <w:lastRenderedPageBreak/>
        <w:t>земельных участков и используется в процессе их застройки и последующей эксплуатации объектов капитального строительства.</w:t>
      </w:r>
    </w:p>
    <w:p w:rsidR="001C01CB" w:rsidRPr="00417210" w:rsidRDefault="001C01CB" w:rsidP="001C01CB">
      <w:pPr>
        <w:ind w:firstLine="709"/>
        <w:jc w:val="both"/>
        <w:rPr>
          <w:sz w:val="26"/>
          <w:szCs w:val="26"/>
        </w:rPr>
      </w:pPr>
      <w:r w:rsidRPr="00417210">
        <w:rPr>
          <w:sz w:val="26"/>
          <w:szCs w:val="26"/>
        </w:rPr>
        <w:t>2. Градостроительные регламенты устанавливаются с учетом:</w:t>
      </w:r>
    </w:p>
    <w:p w:rsidR="001C01CB" w:rsidRPr="00417210" w:rsidRDefault="001C01CB" w:rsidP="001C01CB">
      <w:pPr>
        <w:ind w:firstLine="709"/>
        <w:jc w:val="both"/>
        <w:rPr>
          <w:sz w:val="26"/>
          <w:szCs w:val="26"/>
        </w:rPr>
      </w:pPr>
      <w:r w:rsidRPr="00417210">
        <w:rPr>
          <w:sz w:val="26"/>
          <w:szCs w:val="26"/>
        </w:rPr>
        <w:t>1) фактического использования земельных участков и объектов капитального строительства в границах территориальной зоны;</w:t>
      </w:r>
    </w:p>
    <w:p w:rsidR="001C01CB" w:rsidRPr="00417210" w:rsidRDefault="001C01CB" w:rsidP="001C01CB">
      <w:pPr>
        <w:ind w:firstLine="709"/>
        <w:jc w:val="both"/>
        <w:rPr>
          <w:sz w:val="26"/>
          <w:szCs w:val="26"/>
        </w:rPr>
      </w:pPr>
      <w:r w:rsidRPr="00417210">
        <w:rPr>
          <w:sz w:val="26"/>
          <w:szCs w:val="26"/>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C01CB" w:rsidRPr="00417210" w:rsidRDefault="001C01CB" w:rsidP="001C01CB">
      <w:pPr>
        <w:ind w:firstLine="709"/>
        <w:jc w:val="both"/>
        <w:rPr>
          <w:sz w:val="26"/>
          <w:szCs w:val="26"/>
        </w:rPr>
      </w:pPr>
      <w:r w:rsidRPr="00417210">
        <w:rPr>
          <w:sz w:val="26"/>
          <w:szCs w:val="26"/>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1C01CB" w:rsidRPr="00417210" w:rsidRDefault="001C01CB" w:rsidP="001C01CB">
      <w:pPr>
        <w:ind w:firstLine="709"/>
        <w:jc w:val="both"/>
        <w:rPr>
          <w:sz w:val="26"/>
          <w:szCs w:val="26"/>
        </w:rPr>
      </w:pPr>
      <w:r w:rsidRPr="00417210">
        <w:rPr>
          <w:sz w:val="26"/>
          <w:szCs w:val="26"/>
        </w:rPr>
        <w:t>4) видов территориальных зон;</w:t>
      </w:r>
    </w:p>
    <w:p w:rsidR="001C01CB" w:rsidRPr="00417210" w:rsidRDefault="001C01CB" w:rsidP="001C01CB">
      <w:pPr>
        <w:ind w:firstLine="709"/>
        <w:jc w:val="both"/>
        <w:rPr>
          <w:sz w:val="26"/>
          <w:szCs w:val="26"/>
        </w:rPr>
      </w:pPr>
      <w:r w:rsidRPr="00417210">
        <w:rPr>
          <w:sz w:val="26"/>
          <w:szCs w:val="26"/>
        </w:rPr>
        <w:t>5) требований охраны объектов культурного наследия, а также особо охраняемых природных территорий, иных природных объектов.</w:t>
      </w:r>
    </w:p>
    <w:p w:rsidR="001C01CB" w:rsidRPr="00417210" w:rsidRDefault="001C01CB" w:rsidP="001C01CB">
      <w:pPr>
        <w:ind w:firstLine="709"/>
        <w:jc w:val="both"/>
        <w:rPr>
          <w:sz w:val="26"/>
          <w:szCs w:val="26"/>
        </w:rPr>
      </w:pPr>
      <w:r w:rsidRPr="00417210">
        <w:rPr>
          <w:sz w:val="26"/>
          <w:szCs w:val="26"/>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C01CB" w:rsidRPr="00417210" w:rsidRDefault="001C01CB" w:rsidP="001C01CB">
      <w:pPr>
        <w:ind w:firstLine="709"/>
        <w:jc w:val="both"/>
        <w:rPr>
          <w:sz w:val="26"/>
          <w:szCs w:val="26"/>
        </w:rPr>
      </w:pPr>
      <w:r w:rsidRPr="00417210">
        <w:rPr>
          <w:sz w:val="26"/>
          <w:szCs w:val="26"/>
        </w:rPr>
        <w:t>4. Действие градостроительного регламента не распространяется на земельные участки:</w:t>
      </w:r>
    </w:p>
    <w:p w:rsidR="001C01CB" w:rsidRPr="00417210" w:rsidRDefault="001C01CB" w:rsidP="001C01CB">
      <w:pPr>
        <w:ind w:firstLine="709"/>
        <w:jc w:val="both"/>
        <w:rPr>
          <w:sz w:val="26"/>
          <w:szCs w:val="26"/>
        </w:rPr>
      </w:pPr>
      <w:r w:rsidRPr="00417210">
        <w:rPr>
          <w:sz w:val="26"/>
          <w:szCs w:val="26"/>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C01CB" w:rsidRPr="00417210" w:rsidRDefault="001C01CB" w:rsidP="001C01CB">
      <w:pPr>
        <w:ind w:firstLine="709"/>
        <w:jc w:val="both"/>
        <w:rPr>
          <w:sz w:val="26"/>
          <w:szCs w:val="26"/>
        </w:rPr>
      </w:pPr>
      <w:r w:rsidRPr="00417210">
        <w:rPr>
          <w:sz w:val="26"/>
          <w:szCs w:val="26"/>
        </w:rPr>
        <w:t>2) в границах территорий общего пользования;</w:t>
      </w:r>
    </w:p>
    <w:p w:rsidR="001C01CB" w:rsidRPr="00417210" w:rsidRDefault="001C01CB" w:rsidP="001C01CB">
      <w:pPr>
        <w:ind w:firstLine="709"/>
        <w:jc w:val="both"/>
        <w:rPr>
          <w:sz w:val="26"/>
          <w:szCs w:val="26"/>
        </w:rPr>
      </w:pPr>
      <w:r w:rsidRPr="00417210">
        <w:rPr>
          <w:sz w:val="26"/>
          <w:szCs w:val="26"/>
        </w:rPr>
        <w:t>3) предназначенные для размещения линейных объектов и (или) занятые линейными объектами;</w:t>
      </w:r>
    </w:p>
    <w:p w:rsidR="001C01CB" w:rsidRPr="00417210" w:rsidRDefault="001C01CB" w:rsidP="001C01CB">
      <w:pPr>
        <w:ind w:firstLine="709"/>
        <w:jc w:val="both"/>
        <w:rPr>
          <w:sz w:val="26"/>
          <w:szCs w:val="26"/>
        </w:rPr>
      </w:pPr>
      <w:r w:rsidRPr="00417210">
        <w:rPr>
          <w:sz w:val="26"/>
          <w:szCs w:val="26"/>
        </w:rPr>
        <w:t>4) предоставленные для добычи полезных ископаемых.</w:t>
      </w:r>
    </w:p>
    <w:p w:rsidR="001C01CB" w:rsidRPr="00417210" w:rsidRDefault="001C01CB" w:rsidP="001C01CB">
      <w:pPr>
        <w:ind w:firstLine="709"/>
        <w:jc w:val="both"/>
        <w:rPr>
          <w:sz w:val="26"/>
          <w:szCs w:val="26"/>
        </w:rPr>
      </w:pPr>
      <w:r w:rsidRPr="00417210">
        <w:rPr>
          <w:sz w:val="26"/>
          <w:szCs w:val="26"/>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1C01CB" w:rsidRPr="00417210" w:rsidRDefault="001C01CB" w:rsidP="001C01CB">
      <w:pPr>
        <w:ind w:firstLine="709"/>
        <w:jc w:val="both"/>
        <w:rPr>
          <w:sz w:val="26"/>
          <w:szCs w:val="26"/>
        </w:rPr>
      </w:pPr>
      <w:r w:rsidRPr="00417210">
        <w:rPr>
          <w:sz w:val="26"/>
          <w:szCs w:val="26"/>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C01CB" w:rsidRPr="00417210" w:rsidRDefault="001C01CB" w:rsidP="001C01CB">
      <w:pPr>
        <w:ind w:firstLine="709"/>
        <w:jc w:val="both"/>
        <w:rPr>
          <w:sz w:val="26"/>
          <w:szCs w:val="26"/>
        </w:rPr>
      </w:pPr>
      <w:r w:rsidRPr="00417210">
        <w:rPr>
          <w:sz w:val="26"/>
          <w:szCs w:val="26"/>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w:t>
      </w:r>
      <w:r w:rsidRPr="00417210">
        <w:rPr>
          <w:sz w:val="26"/>
          <w:szCs w:val="26"/>
        </w:rPr>
        <w:lastRenderedPageBreak/>
        <w:t>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1C01CB" w:rsidRPr="00417210" w:rsidRDefault="001C01CB" w:rsidP="001C01CB">
      <w:pPr>
        <w:ind w:firstLine="709"/>
        <w:jc w:val="both"/>
        <w:rPr>
          <w:sz w:val="26"/>
          <w:szCs w:val="26"/>
        </w:rPr>
      </w:pPr>
      <w:r w:rsidRPr="00417210">
        <w:rPr>
          <w:sz w:val="26"/>
          <w:szCs w:val="26"/>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C01CB" w:rsidRPr="00417210" w:rsidRDefault="001C01CB" w:rsidP="001C01CB">
      <w:pPr>
        <w:ind w:firstLine="709"/>
        <w:jc w:val="both"/>
        <w:rPr>
          <w:sz w:val="26"/>
          <w:szCs w:val="26"/>
        </w:rPr>
      </w:pPr>
      <w:r w:rsidRPr="00417210">
        <w:rPr>
          <w:sz w:val="26"/>
          <w:szCs w:val="26"/>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01CB" w:rsidRPr="00417210" w:rsidRDefault="001C01CB" w:rsidP="001C01CB">
      <w:pPr>
        <w:ind w:firstLine="709"/>
        <w:jc w:val="both"/>
        <w:rPr>
          <w:sz w:val="26"/>
          <w:szCs w:val="26"/>
        </w:rPr>
      </w:pPr>
      <w:r w:rsidRPr="00417210">
        <w:rPr>
          <w:sz w:val="26"/>
          <w:szCs w:val="26"/>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C01CB" w:rsidRPr="00263CF7" w:rsidRDefault="001C01CB" w:rsidP="001C01CB">
      <w:pPr>
        <w:jc w:val="center"/>
        <w:outlineLvl w:val="1"/>
        <w:rPr>
          <w:rFonts w:eastAsia="Arial Unicode MS"/>
          <w:b/>
          <w:bCs/>
          <w:sz w:val="26"/>
          <w:szCs w:val="26"/>
        </w:rPr>
      </w:pPr>
      <w:bookmarkStart w:id="14" w:name="_Toc459805050"/>
    </w:p>
    <w:p w:rsidR="001C01CB" w:rsidRPr="00417210" w:rsidRDefault="001C01CB" w:rsidP="001C01CB">
      <w:pPr>
        <w:jc w:val="center"/>
        <w:outlineLvl w:val="1"/>
        <w:rPr>
          <w:rFonts w:eastAsia="Arial Unicode MS"/>
          <w:b/>
          <w:bCs/>
          <w:sz w:val="26"/>
          <w:szCs w:val="26"/>
          <w:lang w:eastAsia="en-US"/>
        </w:rPr>
      </w:pPr>
      <w:r w:rsidRPr="00417210">
        <w:rPr>
          <w:rFonts w:eastAsia="Arial Unicode MS"/>
          <w:b/>
          <w:bCs/>
          <w:sz w:val="26"/>
          <w:szCs w:val="26"/>
        </w:rPr>
        <w:t>Статья 8. Виды разрешенного использования земельных участков и объектов капитального строительства.</w:t>
      </w:r>
      <w:bookmarkEnd w:id="14"/>
    </w:p>
    <w:p w:rsidR="001C01CB" w:rsidRPr="00417210" w:rsidRDefault="001C01CB" w:rsidP="00E01C57">
      <w:pPr>
        <w:widowControl w:val="0"/>
        <w:numPr>
          <w:ilvl w:val="0"/>
          <w:numId w:val="22"/>
        </w:numPr>
        <w:ind w:left="0" w:firstLine="709"/>
        <w:contextualSpacing/>
        <w:jc w:val="both"/>
        <w:rPr>
          <w:rFonts w:eastAsia="Calibri"/>
          <w:sz w:val="26"/>
          <w:szCs w:val="26"/>
        </w:rPr>
      </w:pPr>
      <w:r w:rsidRPr="00417210">
        <w:rPr>
          <w:rFonts w:eastAsia="Calibri"/>
          <w:sz w:val="26"/>
          <w:szCs w:val="26"/>
        </w:rPr>
        <w:t>Разрешенное использование земельных участков и объектов капитального строительства может быть следующих видов:</w:t>
      </w:r>
    </w:p>
    <w:p w:rsidR="001C01CB" w:rsidRPr="00417210" w:rsidRDefault="001C01CB" w:rsidP="001C01CB">
      <w:pPr>
        <w:spacing w:line="276" w:lineRule="auto"/>
        <w:contextualSpacing/>
        <w:jc w:val="both"/>
        <w:rPr>
          <w:rFonts w:eastAsia="Calibri"/>
          <w:sz w:val="26"/>
          <w:szCs w:val="26"/>
        </w:rPr>
      </w:pPr>
      <w:r w:rsidRPr="00417210">
        <w:rPr>
          <w:rFonts w:eastAsia="Calibri"/>
          <w:sz w:val="26"/>
          <w:szCs w:val="26"/>
        </w:rPr>
        <w:t>1) основные виды разрешенного использования;</w:t>
      </w:r>
    </w:p>
    <w:p w:rsidR="001C01CB" w:rsidRPr="00417210" w:rsidRDefault="001C01CB" w:rsidP="001C01CB">
      <w:pPr>
        <w:spacing w:line="276" w:lineRule="auto"/>
        <w:contextualSpacing/>
        <w:jc w:val="both"/>
        <w:rPr>
          <w:rFonts w:eastAsia="Calibri"/>
          <w:sz w:val="26"/>
          <w:szCs w:val="26"/>
        </w:rPr>
      </w:pPr>
      <w:r w:rsidRPr="00417210">
        <w:rPr>
          <w:rFonts w:eastAsia="Calibri"/>
          <w:sz w:val="26"/>
          <w:szCs w:val="26"/>
        </w:rPr>
        <w:t>2) условно разрешенные виды использования;</w:t>
      </w:r>
    </w:p>
    <w:p w:rsidR="001C01CB" w:rsidRPr="00417210" w:rsidRDefault="001C01CB" w:rsidP="001C01CB">
      <w:pPr>
        <w:spacing w:line="276" w:lineRule="auto"/>
        <w:contextualSpacing/>
        <w:jc w:val="both"/>
        <w:rPr>
          <w:rFonts w:eastAsia="Calibri"/>
          <w:sz w:val="26"/>
          <w:szCs w:val="26"/>
        </w:rPr>
      </w:pPr>
      <w:r w:rsidRPr="00417210">
        <w:rPr>
          <w:rFonts w:eastAsia="Calibri"/>
          <w:sz w:val="26"/>
          <w:szCs w:val="26"/>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C01CB" w:rsidRPr="00417210" w:rsidRDefault="001C01CB" w:rsidP="00E01C57">
      <w:pPr>
        <w:widowControl w:val="0"/>
        <w:numPr>
          <w:ilvl w:val="0"/>
          <w:numId w:val="22"/>
        </w:numPr>
        <w:ind w:left="0" w:firstLine="709"/>
        <w:contextualSpacing/>
        <w:jc w:val="both"/>
        <w:rPr>
          <w:rFonts w:eastAsia="Calibri"/>
          <w:sz w:val="26"/>
          <w:szCs w:val="26"/>
        </w:rPr>
      </w:pPr>
      <w:r w:rsidRPr="00417210">
        <w:rPr>
          <w:rFonts w:eastAsia="Calibri"/>
          <w:sz w:val="26"/>
          <w:szCs w:val="26"/>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C01CB" w:rsidRPr="00417210" w:rsidRDefault="001C01CB" w:rsidP="00E01C57">
      <w:pPr>
        <w:widowControl w:val="0"/>
        <w:numPr>
          <w:ilvl w:val="0"/>
          <w:numId w:val="22"/>
        </w:numPr>
        <w:ind w:left="0" w:firstLine="709"/>
        <w:contextualSpacing/>
        <w:jc w:val="both"/>
        <w:rPr>
          <w:rFonts w:eastAsia="Calibri"/>
          <w:sz w:val="26"/>
          <w:szCs w:val="26"/>
        </w:rPr>
      </w:pPr>
      <w:r w:rsidRPr="00417210">
        <w:rPr>
          <w:rFonts w:eastAsia="Calibri"/>
          <w:sz w:val="26"/>
          <w:szCs w:val="26"/>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1C01CB" w:rsidRPr="00417210" w:rsidRDefault="001C01CB" w:rsidP="00E01C57">
      <w:pPr>
        <w:widowControl w:val="0"/>
        <w:numPr>
          <w:ilvl w:val="0"/>
          <w:numId w:val="22"/>
        </w:numPr>
        <w:ind w:left="0" w:firstLine="709"/>
        <w:contextualSpacing/>
        <w:jc w:val="both"/>
        <w:rPr>
          <w:rFonts w:eastAsia="Calibri"/>
          <w:sz w:val="26"/>
          <w:szCs w:val="26"/>
        </w:rPr>
      </w:pPr>
      <w:r w:rsidRPr="00417210">
        <w:rPr>
          <w:rFonts w:eastAsia="Calibri"/>
          <w:sz w:val="26"/>
          <w:szCs w:val="26"/>
        </w:rPr>
        <w:t xml:space="preserve">Изменение одного вида разрешенного использования земельных участков и объектов капитального строительства на другой вид такого </w:t>
      </w:r>
      <w:r w:rsidRPr="00417210">
        <w:rPr>
          <w:rFonts w:eastAsia="Calibri"/>
          <w:sz w:val="26"/>
          <w:szCs w:val="26"/>
        </w:rPr>
        <w:lastRenderedPageBreak/>
        <w:t>использования осуществляется в соответствии с градостроительным регламентом при условии соблюдения требований технических регламентов.</w:t>
      </w:r>
    </w:p>
    <w:p w:rsidR="001C01CB" w:rsidRPr="00417210" w:rsidRDefault="001C01CB" w:rsidP="00E01C57">
      <w:pPr>
        <w:widowControl w:val="0"/>
        <w:numPr>
          <w:ilvl w:val="0"/>
          <w:numId w:val="22"/>
        </w:numPr>
        <w:ind w:left="0" w:firstLine="709"/>
        <w:contextualSpacing/>
        <w:jc w:val="both"/>
        <w:rPr>
          <w:rFonts w:eastAsia="Calibri"/>
          <w:sz w:val="26"/>
          <w:szCs w:val="26"/>
        </w:rPr>
      </w:pPr>
      <w:r w:rsidRPr="00417210">
        <w:rPr>
          <w:rFonts w:eastAsia="Calibri"/>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C01CB" w:rsidRPr="00417210" w:rsidRDefault="001C01CB" w:rsidP="00E01C57">
      <w:pPr>
        <w:widowControl w:val="0"/>
        <w:numPr>
          <w:ilvl w:val="0"/>
          <w:numId w:val="22"/>
        </w:numPr>
        <w:ind w:left="0" w:firstLine="709"/>
        <w:contextualSpacing/>
        <w:jc w:val="both"/>
        <w:rPr>
          <w:rFonts w:eastAsia="Calibri"/>
          <w:sz w:val="26"/>
          <w:szCs w:val="26"/>
        </w:rPr>
      </w:pPr>
      <w:r w:rsidRPr="00417210">
        <w:rPr>
          <w:rFonts w:eastAsia="Calibri"/>
          <w:sz w:val="26"/>
          <w:szCs w:val="26"/>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C01CB" w:rsidRPr="00417210" w:rsidRDefault="001C01CB" w:rsidP="00E01C57">
      <w:pPr>
        <w:widowControl w:val="0"/>
        <w:numPr>
          <w:ilvl w:val="0"/>
          <w:numId w:val="22"/>
        </w:numPr>
        <w:ind w:left="0" w:firstLine="709"/>
        <w:contextualSpacing/>
        <w:jc w:val="both"/>
        <w:rPr>
          <w:rFonts w:eastAsia="Calibri"/>
          <w:sz w:val="26"/>
          <w:szCs w:val="26"/>
        </w:rPr>
      </w:pPr>
      <w:r w:rsidRPr="00417210">
        <w:rPr>
          <w:rFonts w:eastAsia="Calibri"/>
          <w:sz w:val="26"/>
          <w:szCs w:val="26"/>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r w:rsidRPr="00417210">
        <w:rPr>
          <w:rFonts w:eastAsia="Calibri"/>
          <w:sz w:val="26"/>
          <w:szCs w:val="26"/>
          <w:lang w:eastAsia="en-US"/>
        </w:rPr>
        <w:t>Градостроительным кодексом Российской Федерации</w:t>
      </w:r>
      <w:r w:rsidRPr="00417210">
        <w:rPr>
          <w:rFonts w:eastAsia="Calibri"/>
          <w:sz w:val="26"/>
          <w:szCs w:val="26"/>
        </w:rPr>
        <w:t>.</w:t>
      </w:r>
    </w:p>
    <w:p w:rsidR="001C01CB" w:rsidRPr="00417210" w:rsidRDefault="001C01CB" w:rsidP="00E01C57">
      <w:pPr>
        <w:widowControl w:val="0"/>
        <w:numPr>
          <w:ilvl w:val="0"/>
          <w:numId w:val="22"/>
        </w:numPr>
        <w:ind w:left="0" w:firstLine="709"/>
        <w:contextualSpacing/>
        <w:jc w:val="both"/>
        <w:rPr>
          <w:rFonts w:eastAsia="Calibri"/>
          <w:sz w:val="26"/>
          <w:szCs w:val="26"/>
        </w:rPr>
      </w:pPr>
      <w:r w:rsidRPr="00417210">
        <w:rPr>
          <w:rFonts w:eastAsia="Calibri"/>
          <w:sz w:val="26"/>
          <w:szCs w:val="26"/>
        </w:rPr>
        <w:t>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1C01CB" w:rsidRPr="00417210" w:rsidRDefault="001C01CB" w:rsidP="00E01C57">
      <w:pPr>
        <w:widowControl w:val="0"/>
        <w:numPr>
          <w:ilvl w:val="0"/>
          <w:numId w:val="22"/>
        </w:numPr>
        <w:ind w:left="0" w:firstLine="709"/>
        <w:jc w:val="both"/>
        <w:rPr>
          <w:sz w:val="26"/>
          <w:szCs w:val="26"/>
          <w:lang w:eastAsia="en-US"/>
        </w:rPr>
      </w:pPr>
      <w:r w:rsidRPr="00417210">
        <w:rPr>
          <w:sz w:val="26"/>
          <w:szCs w:val="26"/>
        </w:rPr>
        <w:t>Виды разрешенного использования устанавливаются в соответствии с приказом Министерства экономического развития Российской Федерации от 1 сентября 2014 г. № 540</w:t>
      </w:r>
      <w:r w:rsidRPr="00417210">
        <w:rPr>
          <w:b/>
          <w:bCs/>
          <w:sz w:val="26"/>
          <w:szCs w:val="26"/>
        </w:rPr>
        <w:t xml:space="preserve"> «</w:t>
      </w:r>
      <w:r w:rsidRPr="00417210">
        <w:rPr>
          <w:sz w:val="26"/>
          <w:szCs w:val="26"/>
        </w:rPr>
        <w:t>Об утверждении классификатора</w:t>
      </w:r>
      <w:r w:rsidRPr="00417210">
        <w:rPr>
          <w:b/>
          <w:bCs/>
          <w:sz w:val="26"/>
          <w:szCs w:val="26"/>
        </w:rPr>
        <w:t xml:space="preserve"> </w:t>
      </w:r>
      <w:r w:rsidRPr="00417210">
        <w:rPr>
          <w:sz w:val="26"/>
          <w:szCs w:val="26"/>
        </w:rPr>
        <w:t>видов разрешенного использования земельных участков» (редакция от 30 сентября 2015 года).</w:t>
      </w:r>
    </w:p>
    <w:p w:rsidR="001C01CB" w:rsidRPr="00417210" w:rsidRDefault="001C01CB" w:rsidP="00E01C57">
      <w:pPr>
        <w:widowControl w:val="0"/>
        <w:numPr>
          <w:ilvl w:val="0"/>
          <w:numId w:val="22"/>
        </w:numPr>
        <w:ind w:left="0" w:firstLine="709"/>
        <w:jc w:val="both"/>
        <w:rPr>
          <w:sz w:val="26"/>
          <w:szCs w:val="26"/>
        </w:rPr>
      </w:pPr>
      <w:r w:rsidRPr="00417210">
        <w:rPr>
          <w:sz w:val="26"/>
          <w:szCs w:val="26"/>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C01CB" w:rsidRPr="00417210" w:rsidRDefault="001C01CB" w:rsidP="00E01C57">
      <w:pPr>
        <w:widowControl w:val="0"/>
        <w:numPr>
          <w:ilvl w:val="0"/>
          <w:numId w:val="22"/>
        </w:numPr>
        <w:ind w:left="0" w:firstLine="709"/>
        <w:jc w:val="both"/>
        <w:rPr>
          <w:sz w:val="26"/>
          <w:szCs w:val="26"/>
        </w:rPr>
      </w:pPr>
      <w:r w:rsidRPr="00417210">
        <w:rPr>
          <w:sz w:val="26"/>
          <w:szCs w:val="26"/>
        </w:rPr>
        <w:t>Текстовое наименование вида разрешенного использования земельного участка и его код (числовое обозначение) являются равнозначными.</w:t>
      </w:r>
    </w:p>
    <w:p w:rsidR="001C01CB" w:rsidRPr="00417210" w:rsidRDefault="001C01CB" w:rsidP="001C01CB">
      <w:pPr>
        <w:ind w:left="709"/>
        <w:rPr>
          <w:sz w:val="28"/>
          <w:szCs w:val="28"/>
        </w:rPr>
      </w:pPr>
    </w:p>
    <w:tbl>
      <w:tblPr>
        <w:tblW w:w="9640"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7"/>
        <w:gridCol w:w="5528"/>
        <w:gridCol w:w="1985"/>
      </w:tblGrid>
      <w:tr w:rsidR="001C01CB" w:rsidRPr="0005369C" w:rsidTr="00A0497E">
        <w:tc>
          <w:tcPr>
            <w:tcW w:w="9640" w:type="dxa"/>
            <w:gridSpan w:val="3"/>
            <w:tcBorders>
              <w:top w:val="single" w:sz="4" w:space="0" w:color="auto"/>
              <w:left w:val="single" w:sz="4" w:space="0" w:color="auto"/>
              <w:bottom w:val="single" w:sz="4" w:space="0" w:color="auto"/>
              <w:right w:val="single" w:sz="4" w:space="0" w:color="auto"/>
            </w:tcBorders>
            <w:shd w:val="pct10" w:color="auto" w:fill="auto"/>
            <w:vAlign w:val="center"/>
            <w:hideMark/>
          </w:tcPr>
          <w:p w:rsidR="001C01CB" w:rsidRPr="0005369C" w:rsidRDefault="001C01CB" w:rsidP="00A0497E">
            <w:pPr>
              <w:jc w:val="center"/>
              <w:rPr>
                <w:b/>
                <w:sz w:val="22"/>
                <w:szCs w:val="22"/>
              </w:rPr>
            </w:pPr>
            <w:r w:rsidRPr="0005369C">
              <w:rPr>
                <w:b/>
                <w:sz w:val="22"/>
                <w:szCs w:val="22"/>
              </w:rPr>
              <w:t>Классификатор видов разрешенного использования земельных участков</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sz w:val="22"/>
                <w:szCs w:val="22"/>
              </w:rPr>
            </w:pPr>
            <w:r w:rsidRPr="0005369C">
              <w:rPr>
                <w:sz w:val="22"/>
                <w:szCs w:val="22"/>
              </w:rPr>
              <w:t>Наименование вида разрешенного использования земельного участка</w:t>
            </w:r>
            <w:hyperlink r:id="rId11" w:anchor="sub_1111" w:history="1">
              <w:r w:rsidRPr="0005369C">
                <w:rPr>
                  <w:color w:val="008000"/>
                  <w:sz w:val="22"/>
                  <w:szCs w:val="22"/>
                </w:rPr>
                <w:t>*</w:t>
              </w:r>
            </w:hyperlink>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sz w:val="22"/>
                <w:szCs w:val="22"/>
              </w:rPr>
            </w:pPr>
            <w:r w:rsidRPr="0005369C">
              <w:rPr>
                <w:sz w:val="22"/>
                <w:szCs w:val="22"/>
              </w:rPr>
              <w:t>Описание вида разрешенного использования земельного участка</w:t>
            </w:r>
            <w:hyperlink r:id="rId12" w:anchor="sub_2222" w:history="1">
              <w:r w:rsidRPr="0005369C">
                <w:rPr>
                  <w:color w:val="008000"/>
                  <w:sz w:val="22"/>
                  <w:szCs w:val="22"/>
                </w:rPr>
                <w:t>**</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sz w:val="22"/>
                <w:szCs w:val="22"/>
              </w:rPr>
            </w:pPr>
            <w:r w:rsidRPr="0005369C">
              <w:rPr>
                <w:sz w:val="22"/>
                <w:szCs w:val="22"/>
              </w:rPr>
              <w:t>Код (числовое обозначение) вида разрешенного использования земельного участка</w:t>
            </w:r>
            <w:hyperlink r:id="rId13" w:anchor="sub_3333" w:history="1">
              <w:r w:rsidRPr="0005369C">
                <w:rPr>
                  <w:color w:val="008000"/>
                  <w:sz w:val="22"/>
                  <w:szCs w:val="22"/>
                </w:rPr>
                <w:t>***</w:t>
              </w:r>
            </w:hyperlink>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w:t>
            </w:r>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5" w:name="sub_1010"/>
            <w:r w:rsidRPr="0005369C">
              <w:rPr>
                <w:rFonts w:eastAsia="Calibri"/>
                <w:sz w:val="22"/>
                <w:szCs w:val="22"/>
              </w:rPr>
              <w:t>Сельскохозяйственное использование</w:t>
            </w:r>
            <w:bookmarkEnd w:id="15"/>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spacing w:before="100" w:beforeAutospacing="1" w:after="100" w:afterAutospacing="1"/>
              <w:rPr>
                <w:sz w:val="22"/>
                <w:szCs w:val="22"/>
              </w:rPr>
            </w:pPr>
            <w:r w:rsidRPr="0005369C">
              <w:rPr>
                <w:sz w:val="22"/>
                <w:szCs w:val="22"/>
              </w:rPr>
              <w:t>Ведение сельского хозяйства.</w:t>
            </w:r>
          </w:p>
          <w:p w:rsidR="001C01CB" w:rsidRPr="0005369C" w:rsidRDefault="001C01CB" w:rsidP="00A0497E">
            <w:pPr>
              <w:jc w:val="both"/>
              <w:rPr>
                <w:rFonts w:eastAsia="Calibri"/>
                <w:sz w:val="22"/>
                <w:szCs w:val="22"/>
              </w:rPr>
            </w:pPr>
            <w:r w:rsidRPr="0005369C">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14" w:anchor="100023" w:history="1">
              <w:r w:rsidRPr="0005369C">
                <w:rPr>
                  <w:color w:val="0000FF"/>
                  <w:sz w:val="22"/>
                  <w:szCs w:val="22"/>
                  <w:u w:val="single"/>
                </w:rPr>
                <w:t>кодами 1.1</w:t>
              </w:r>
            </w:hyperlink>
            <w:r w:rsidRPr="0005369C">
              <w:rPr>
                <w:sz w:val="22"/>
                <w:szCs w:val="22"/>
              </w:rPr>
              <w:t xml:space="preserve"> - </w:t>
            </w:r>
            <w:hyperlink r:id="rId15" w:anchor="000145" w:history="1">
              <w:r w:rsidRPr="0005369C">
                <w:rPr>
                  <w:color w:val="0000FF"/>
                  <w:sz w:val="22"/>
                  <w:szCs w:val="22"/>
                  <w:u w:val="single"/>
                </w:rPr>
                <w:t>1.20</w:t>
              </w:r>
            </w:hyperlink>
            <w:r w:rsidRPr="0005369C">
              <w:rPr>
                <w:sz w:val="22"/>
                <w:szCs w:val="22"/>
              </w:rPr>
              <w:t xml:space="preserve">, в том числе размещение зданий и сооружений, используемых для </w:t>
            </w:r>
            <w:r w:rsidRPr="0005369C">
              <w:rPr>
                <w:sz w:val="22"/>
                <w:szCs w:val="22"/>
              </w:rPr>
              <w:lastRenderedPageBreak/>
              <w:t>хранения и переработки сельскохозяйственной продукции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1.0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6" w:name="sub_1011"/>
            <w:r w:rsidRPr="0005369C">
              <w:rPr>
                <w:rFonts w:eastAsia="Calibri"/>
                <w:sz w:val="22"/>
                <w:szCs w:val="22"/>
              </w:rPr>
              <w:t>Растениеводство</w:t>
            </w:r>
            <w:bookmarkEnd w:id="16"/>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spacing w:before="100" w:beforeAutospacing="1" w:after="100" w:afterAutospacing="1"/>
              <w:rPr>
                <w:sz w:val="22"/>
                <w:szCs w:val="22"/>
              </w:rPr>
            </w:pPr>
            <w:r w:rsidRPr="0005369C">
              <w:rPr>
                <w:sz w:val="22"/>
                <w:szCs w:val="22"/>
              </w:rPr>
              <w:t>Осуществление хозяйственной деятельности, связанной с выращиванием сельскохозяйственных культур.</w:t>
            </w:r>
          </w:p>
          <w:p w:rsidR="001C01CB" w:rsidRPr="0005369C" w:rsidRDefault="001C01CB" w:rsidP="00A0497E">
            <w:pPr>
              <w:rPr>
                <w:rFonts w:eastAsia="Calibri"/>
                <w:sz w:val="22"/>
                <w:szCs w:val="22"/>
              </w:rPr>
            </w:pPr>
            <w:r w:rsidRPr="0005369C">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16" w:anchor="100026" w:history="1">
              <w:r w:rsidRPr="0005369C">
                <w:rPr>
                  <w:color w:val="0000FF"/>
                  <w:sz w:val="22"/>
                  <w:szCs w:val="22"/>
                  <w:u w:val="single"/>
                </w:rPr>
                <w:t>кодами 1.2</w:t>
              </w:r>
            </w:hyperlink>
            <w:r w:rsidRPr="0005369C">
              <w:rPr>
                <w:sz w:val="22"/>
                <w:szCs w:val="22"/>
              </w:rPr>
              <w:t xml:space="preserve"> - </w:t>
            </w:r>
            <w:hyperlink r:id="rId17" w:anchor="100038" w:history="1">
              <w:r w:rsidRPr="0005369C">
                <w:rPr>
                  <w:color w:val="0000FF"/>
                  <w:sz w:val="22"/>
                  <w:szCs w:val="22"/>
                  <w:u w:val="single"/>
                </w:rPr>
                <w:t>1.6</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7" w:name="sub_1012"/>
            <w:r w:rsidRPr="0005369C">
              <w:rPr>
                <w:rFonts w:eastAsia="Calibri"/>
                <w:sz w:val="22"/>
                <w:szCs w:val="22"/>
              </w:rPr>
              <w:t>Выращивание зерновых и иных сельскохозяйственных культур</w:t>
            </w:r>
            <w:bookmarkEnd w:id="17"/>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8" w:name="sub_1013"/>
            <w:r w:rsidRPr="0005369C">
              <w:rPr>
                <w:rFonts w:eastAsia="Calibri"/>
                <w:sz w:val="22"/>
                <w:szCs w:val="22"/>
              </w:rPr>
              <w:t>Овощеводство</w:t>
            </w:r>
            <w:bookmarkEnd w:id="18"/>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9" w:name="sub_1014"/>
            <w:r w:rsidRPr="0005369C">
              <w:rPr>
                <w:rFonts w:eastAsia="Calibri"/>
                <w:sz w:val="22"/>
                <w:szCs w:val="22"/>
              </w:rPr>
              <w:t>Выращивание тонизирующих, лекарственных, цветочных культур</w:t>
            </w:r>
            <w:bookmarkEnd w:id="19"/>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1.4</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20" w:name="sub_1015"/>
            <w:r w:rsidRPr="0005369C">
              <w:rPr>
                <w:rFonts w:eastAsia="Calibri"/>
                <w:sz w:val="22"/>
                <w:szCs w:val="22"/>
              </w:rPr>
              <w:t>Садоводство</w:t>
            </w:r>
            <w:bookmarkEnd w:id="20"/>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1.5</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21" w:name="sub_1016"/>
            <w:r w:rsidRPr="0005369C">
              <w:rPr>
                <w:rFonts w:eastAsia="Calibri"/>
                <w:sz w:val="22"/>
                <w:szCs w:val="22"/>
              </w:rPr>
              <w:t>Выращивание льна и конопли</w:t>
            </w:r>
            <w:bookmarkEnd w:id="21"/>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1.6</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22" w:name="sub_1017"/>
            <w:r w:rsidRPr="0005369C">
              <w:rPr>
                <w:rFonts w:eastAsia="Calibri"/>
                <w:sz w:val="22"/>
                <w:szCs w:val="22"/>
              </w:rPr>
              <w:t>Животноводство</w:t>
            </w:r>
            <w:bookmarkEnd w:id="22"/>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C01CB" w:rsidRPr="0005369C" w:rsidRDefault="001C01CB" w:rsidP="00A0497E">
            <w:pPr>
              <w:rPr>
                <w:rFonts w:eastAsia="Calibri"/>
                <w:sz w:val="22"/>
                <w:szCs w:val="22"/>
              </w:rPr>
            </w:pPr>
            <w:r w:rsidRPr="0005369C">
              <w:rPr>
                <w:rFonts w:eastAsia="Calibri"/>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18" w:anchor="sub_1018" w:history="1">
              <w:r w:rsidRPr="0005369C">
                <w:rPr>
                  <w:rFonts w:eastAsia="Calibri"/>
                  <w:color w:val="0000FF"/>
                  <w:sz w:val="22"/>
                  <w:szCs w:val="22"/>
                  <w:u w:val="single"/>
                </w:rPr>
                <w:t>кодами 1.8-1.11</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1.7</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23" w:name="sub_1018"/>
            <w:r w:rsidRPr="0005369C">
              <w:rPr>
                <w:rFonts w:eastAsia="Calibri"/>
                <w:sz w:val="22"/>
                <w:szCs w:val="22"/>
              </w:rPr>
              <w:t>Скотоводство</w:t>
            </w:r>
            <w:bookmarkEnd w:id="23"/>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C01CB" w:rsidRPr="0005369C" w:rsidRDefault="001C01CB" w:rsidP="00A0497E">
            <w:pPr>
              <w:rPr>
                <w:rFonts w:eastAsia="Calibri"/>
                <w:sz w:val="22"/>
                <w:szCs w:val="22"/>
              </w:rPr>
            </w:pPr>
            <w:r w:rsidRPr="0005369C">
              <w:rPr>
                <w:rFonts w:eastAsia="Calibri"/>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1.8</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24" w:name="sub_1019"/>
            <w:r w:rsidRPr="0005369C">
              <w:rPr>
                <w:rFonts w:eastAsia="Calibri"/>
                <w:sz w:val="22"/>
                <w:szCs w:val="22"/>
              </w:rPr>
              <w:t>Звероводство</w:t>
            </w:r>
            <w:bookmarkEnd w:id="24"/>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хозяйственной деятельности, связанной с разведением в неволе ценных пушных зверей;</w:t>
            </w:r>
          </w:p>
          <w:p w:rsidR="001C01CB" w:rsidRPr="0005369C" w:rsidRDefault="001C01CB" w:rsidP="00A0497E">
            <w:pPr>
              <w:rPr>
                <w:rFonts w:eastAsia="Calibri"/>
                <w:sz w:val="22"/>
                <w:szCs w:val="22"/>
              </w:rPr>
            </w:pPr>
            <w:r w:rsidRPr="0005369C">
              <w:rPr>
                <w:rFonts w:eastAsia="Calibri"/>
                <w:sz w:val="22"/>
                <w:szCs w:val="22"/>
              </w:rPr>
              <w:t xml:space="preserve">размещение зданий, сооружений, используемых для содержания и разведения животных, производства, </w:t>
            </w:r>
            <w:r w:rsidRPr="0005369C">
              <w:rPr>
                <w:rFonts w:eastAsia="Calibri"/>
                <w:sz w:val="22"/>
                <w:szCs w:val="22"/>
              </w:rPr>
              <w:lastRenderedPageBreak/>
              <w:t>хранения и первичной переработки продукции;</w:t>
            </w:r>
          </w:p>
          <w:p w:rsidR="001C01CB" w:rsidRPr="0005369C" w:rsidRDefault="001C01CB" w:rsidP="00A0497E">
            <w:pPr>
              <w:rPr>
                <w:rFonts w:eastAsia="Calibri"/>
                <w:sz w:val="22"/>
                <w:szCs w:val="22"/>
              </w:rPr>
            </w:pPr>
            <w:r w:rsidRPr="0005369C">
              <w:rPr>
                <w:rFonts w:eastAsia="Calibri"/>
                <w:sz w:val="22"/>
                <w:szCs w:val="22"/>
              </w:rPr>
              <w:t>разведение племенных животных, производство и использование племенной продукции (материала)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1.9</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25" w:name="sub_110"/>
            <w:r w:rsidRPr="0005369C">
              <w:rPr>
                <w:rFonts w:eastAsia="Calibri"/>
                <w:sz w:val="22"/>
                <w:szCs w:val="22"/>
              </w:rPr>
              <w:t>Птицеводство</w:t>
            </w:r>
            <w:bookmarkEnd w:id="25"/>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хозяйственной деятельности, связанной с разведением домашних пород птиц, в том числе водоплавающих;</w:t>
            </w:r>
          </w:p>
          <w:p w:rsidR="001C01CB" w:rsidRPr="0005369C" w:rsidRDefault="001C01CB" w:rsidP="00A0497E">
            <w:pPr>
              <w:rPr>
                <w:rFonts w:eastAsia="Calibri"/>
                <w:sz w:val="22"/>
                <w:szCs w:val="22"/>
              </w:rPr>
            </w:pPr>
            <w:r w:rsidRPr="0005369C">
              <w:rPr>
                <w:rFonts w:eastAsia="Calibri"/>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C01CB" w:rsidRPr="0005369C" w:rsidRDefault="001C01CB" w:rsidP="00A0497E">
            <w:pPr>
              <w:rPr>
                <w:rFonts w:eastAsia="Calibri"/>
                <w:sz w:val="22"/>
                <w:szCs w:val="22"/>
              </w:rPr>
            </w:pPr>
            <w:r w:rsidRPr="0005369C">
              <w:rPr>
                <w:rFonts w:eastAsia="Calibri"/>
                <w:sz w:val="22"/>
                <w:szCs w:val="22"/>
              </w:rPr>
              <w:t>разведение племенных животных, производство и использование племенной продукции (материала)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1.10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26" w:name="sub_111"/>
            <w:r w:rsidRPr="0005369C">
              <w:rPr>
                <w:rFonts w:eastAsia="Calibri"/>
                <w:sz w:val="22"/>
                <w:szCs w:val="22"/>
              </w:rPr>
              <w:t>Свиноводство</w:t>
            </w:r>
            <w:bookmarkEnd w:id="26"/>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хозяйственной деятельности, связанной с разведением свиней;</w:t>
            </w:r>
          </w:p>
          <w:p w:rsidR="001C01CB" w:rsidRPr="0005369C" w:rsidRDefault="001C01CB" w:rsidP="00A0497E">
            <w:pPr>
              <w:rPr>
                <w:rFonts w:eastAsia="Calibri"/>
                <w:sz w:val="22"/>
                <w:szCs w:val="22"/>
              </w:rPr>
            </w:pPr>
            <w:r w:rsidRPr="0005369C">
              <w:rPr>
                <w:rFonts w:eastAsia="Calibri"/>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C01CB" w:rsidRPr="0005369C" w:rsidRDefault="001C01CB" w:rsidP="00A0497E">
            <w:pPr>
              <w:rPr>
                <w:rFonts w:eastAsia="Calibri"/>
                <w:sz w:val="22"/>
                <w:szCs w:val="22"/>
              </w:rPr>
            </w:pPr>
            <w:r w:rsidRPr="0005369C">
              <w:rPr>
                <w:rFonts w:eastAsia="Calibri"/>
                <w:sz w:val="22"/>
                <w:szCs w:val="22"/>
              </w:rPr>
              <w:t>разведение племенных животных, производство и использование племенной продукции (материала)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1.11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27" w:name="sub_112"/>
            <w:r w:rsidRPr="0005369C">
              <w:rPr>
                <w:rFonts w:eastAsia="Calibri"/>
                <w:sz w:val="22"/>
                <w:szCs w:val="22"/>
              </w:rPr>
              <w:t>Пчеловодство</w:t>
            </w:r>
            <w:bookmarkEnd w:id="27"/>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C01CB" w:rsidRPr="0005369C" w:rsidRDefault="001C01CB" w:rsidP="00A0497E">
            <w:pPr>
              <w:rPr>
                <w:rFonts w:eastAsia="Calibri"/>
                <w:sz w:val="22"/>
                <w:szCs w:val="22"/>
              </w:rPr>
            </w:pPr>
            <w:r w:rsidRPr="0005369C">
              <w:rPr>
                <w:rFonts w:eastAsia="Calibri"/>
                <w:sz w:val="22"/>
                <w:szCs w:val="22"/>
              </w:rPr>
              <w:t>размещение ульев, иных объектов и оборудования, необходимого для пчеловодства и разведениях иных полезных насекомых;</w:t>
            </w:r>
          </w:p>
          <w:p w:rsidR="001C01CB" w:rsidRPr="0005369C" w:rsidRDefault="001C01CB" w:rsidP="00A0497E">
            <w:pPr>
              <w:rPr>
                <w:rFonts w:eastAsia="Calibri"/>
                <w:sz w:val="22"/>
                <w:szCs w:val="22"/>
              </w:rPr>
            </w:pPr>
            <w:r w:rsidRPr="0005369C">
              <w:rPr>
                <w:rFonts w:eastAsia="Calibri"/>
                <w:sz w:val="22"/>
                <w:szCs w:val="22"/>
              </w:rPr>
              <w:t>размещение сооружений используемых для хранения и первичной переработки продукции пчеловодства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1.12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28" w:name="sub_113"/>
            <w:r w:rsidRPr="0005369C">
              <w:rPr>
                <w:rFonts w:eastAsia="Calibri"/>
                <w:sz w:val="22"/>
                <w:szCs w:val="22"/>
              </w:rPr>
              <w:t>Рыбоводство</w:t>
            </w:r>
            <w:bookmarkEnd w:id="28"/>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хозяйственной деятельности, связанной с разведением и (или) содержанием, выращиванием объектов рыбоводства (</w:t>
            </w:r>
            <w:proofErr w:type="spellStart"/>
            <w:r w:rsidRPr="0005369C">
              <w:rPr>
                <w:rFonts w:eastAsia="Calibri"/>
                <w:sz w:val="22"/>
                <w:szCs w:val="22"/>
              </w:rPr>
              <w:t>аквакультуры</w:t>
            </w:r>
            <w:proofErr w:type="spellEnd"/>
            <w:r w:rsidRPr="0005369C">
              <w:rPr>
                <w:rFonts w:eastAsia="Calibri"/>
                <w:sz w:val="22"/>
                <w:szCs w:val="22"/>
              </w:rPr>
              <w:t>); размещение зданий, сооружений, оборудования, необходимых для осуществления рыбоводства (</w:t>
            </w:r>
            <w:proofErr w:type="spellStart"/>
            <w:r w:rsidRPr="0005369C">
              <w:rPr>
                <w:rFonts w:eastAsia="Calibri"/>
                <w:sz w:val="22"/>
                <w:szCs w:val="22"/>
              </w:rPr>
              <w:t>аквакультуры</w:t>
            </w:r>
            <w:proofErr w:type="spellEnd"/>
            <w:r w:rsidRPr="0005369C">
              <w:rPr>
                <w:rFonts w:eastAsia="Calibri"/>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1.13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29" w:name="sub_10114"/>
            <w:r w:rsidRPr="0005369C">
              <w:rPr>
                <w:rFonts w:eastAsia="Calibri"/>
                <w:sz w:val="22"/>
                <w:szCs w:val="22"/>
              </w:rPr>
              <w:t>Научное обеспечение сельского хозяйства</w:t>
            </w:r>
            <w:bookmarkEnd w:id="29"/>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1.14</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30" w:name="sub_10115"/>
            <w:r w:rsidRPr="0005369C">
              <w:rPr>
                <w:rFonts w:eastAsia="Calibri"/>
                <w:sz w:val="22"/>
                <w:szCs w:val="22"/>
              </w:rPr>
              <w:t>Хранение и переработка</w:t>
            </w:r>
            <w:bookmarkEnd w:id="30"/>
          </w:p>
          <w:p w:rsidR="001C01CB" w:rsidRPr="0005369C" w:rsidRDefault="001C01CB" w:rsidP="00A0497E">
            <w:pPr>
              <w:jc w:val="center"/>
              <w:rPr>
                <w:rFonts w:eastAsia="Calibri"/>
                <w:sz w:val="22"/>
                <w:szCs w:val="22"/>
              </w:rPr>
            </w:pPr>
            <w:r w:rsidRPr="0005369C">
              <w:rPr>
                <w:rFonts w:eastAsia="Calibri"/>
                <w:sz w:val="22"/>
                <w:szCs w:val="22"/>
              </w:rPr>
              <w:t>сельскохозяйственной</w:t>
            </w:r>
          </w:p>
          <w:p w:rsidR="001C01CB" w:rsidRPr="0005369C" w:rsidRDefault="001C01CB" w:rsidP="00A0497E">
            <w:pPr>
              <w:jc w:val="center"/>
              <w:rPr>
                <w:rFonts w:eastAsia="Calibri"/>
                <w:sz w:val="22"/>
                <w:szCs w:val="22"/>
              </w:rPr>
            </w:pPr>
            <w:r w:rsidRPr="0005369C">
              <w:rPr>
                <w:rFonts w:eastAsia="Calibri"/>
                <w:sz w:val="22"/>
                <w:szCs w:val="22"/>
              </w:rPr>
              <w:t>продукции</w:t>
            </w:r>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1.15</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31" w:name="sub_10116"/>
            <w:r w:rsidRPr="0005369C">
              <w:rPr>
                <w:rFonts w:eastAsia="Calibri"/>
                <w:sz w:val="22"/>
                <w:szCs w:val="22"/>
              </w:rPr>
              <w:t>Ведение личного подсобного хозяйства на полевых участках</w:t>
            </w:r>
            <w:bookmarkEnd w:id="31"/>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Производство сельскохозяйственной продукции без права возведения объектов капитального строительства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1.16</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32" w:name="sub_10117"/>
            <w:r w:rsidRPr="0005369C">
              <w:rPr>
                <w:rFonts w:eastAsia="Calibri"/>
                <w:sz w:val="22"/>
                <w:szCs w:val="22"/>
              </w:rPr>
              <w:t>Питомники</w:t>
            </w:r>
            <w:bookmarkEnd w:id="32"/>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C01CB" w:rsidRPr="0005369C" w:rsidRDefault="001C01CB" w:rsidP="00A0497E">
            <w:pPr>
              <w:rPr>
                <w:rFonts w:eastAsia="Calibri"/>
                <w:sz w:val="22"/>
                <w:szCs w:val="22"/>
              </w:rPr>
            </w:pPr>
            <w:r w:rsidRPr="0005369C">
              <w:rPr>
                <w:rFonts w:eastAsia="Calibri"/>
                <w:sz w:val="22"/>
                <w:szCs w:val="22"/>
              </w:rPr>
              <w:t>размещение сооружений, необходимых для указанных видов сельскохозяйственного производства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1.17</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33" w:name="sub_10118"/>
            <w:r w:rsidRPr="0005369C">
              <w:rPr>
                <w:rFonts w:eastAsia="Calibri"/>
                <w:sz w:val="22"/>
                <w:szCs w:val="22"/>
              </w:rPr>
              <w:t>Обеспечение</w:t>
            </w:r>
            <w:bookmarkEnd w:id="33"/>
          </w:p>
          <w:p w:rsidR="001C01CB" w:rsidRPr="0005369C" w:rsidRDefault="001C01CB" w:rsidP="00A0497E">
            <w:pPr>
              <w:jc w:val="center"/>
              <w:rPr>
                <w:rFonts w:eastAsia="Calibri"/>
                <w:sz w:val="22"/>
                <w:szCs w:val="22"/>
              </w:rPr>
            </w:pPr>
            <w:r w:rsidRPr="0005369C">
              <w:rPr>
                <w:rFonts w:eastAsia="Calibri"/>
                <w:sz w:val="22"/>
                <w:szCs w:val="22"/>
              </w:rPr>
              <w:t>сельскохозяйственного</w:t>
            </w:r>
          </w:p>
          <w:p w:rsidR="001C01CB" w:rsidRPr="0005369C" w:rsidRDefault="001C01CB" w:rsidP="00A0497E">
            <w:pPr>
              <w:jc w:val="center"/>
              <w:rPr>
                <w:rFonts w:eastAsia="Calibri"/>
                <w:sz w:val="22"/>
                <w:szCs w:val="22"/>
              </w:rPr>
            </w:pPr>
            <w:r w:rsidRPr="0005369C">
              <w:rPr>
                <w:rFonts w:eastAsia="Calibri"/>
                <w:sz w:val="22"/>
                <w:szCs w:val="22"/>
              </w:rPr>
              <w:t>производства</w:t>
            </w:r>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w:t>
            </w:r>
            <w:r w:rsidRPr="0005369C">
              <w:rPr>
                <w:rFonts w:eastAsia="Calibri"/>
                <w:sz w:val="22"/>
                <w:szCs w:val="22"/>
              </w:rPr>
              <w:lastRenderedPageBreak/>
              <w:t>оборудования, используемого для ведения сельского хозяйства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1.18</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34" w:name="sub_1020"/>
            <w:r w:rsidRPr="0005369C">
              <w:rPr>
                <w:rFonts w:eastAsia="Calibri"/>
                <w:sz w:val="22"/>
                <w:szCs w:val="22"/>
              </w:rPr>
              <w:t>Жилая застройка</w:t>
            </w:r>
            <w:bookmarkEnd w:id="34"/>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spacing w:before="100" w:beforeAutospacing="1" w:after="100" w:afterAutospacing="1"/>
              <w:rPr>
                <w:sz w:val="22"/>
                <w:szCs w:val="22"/>
              </w:rPr>
            </w:pPr>
            <w:r w:rsidRPr="0005369C">
              <w:rPr>
                <w:sz w:val="22"/>
                <w:szCs w:val="22"/>
              </w:rPr>
              <w:t>Размещение жилых помещений различного вида и обеспечение проживания в них.</w:t>
            </w:r>
          </w:p>
          <w:p w:rsidR="001C01CB" w:rsidRPr="0005369C" w:rsidRDefault="001C01CB" w:rsidP="00A0497E">
            <w:pPr>
              <w:spacing w:before="100" w:beforeAutospacing="1" w:after="100" w:afterAutospacing="1"/>
              <w:rPr>
                <w:sz w:val="22"/>
                <w:szCs w:val="22"/>
              </w:rPr>
            </w:pPr>
            <w:r w:rsidRPr="0005369C">
              <w:rPr>
                <w:sz w:val="22"/>
                <w:szCs w:val="22"/>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1C01CB" w:rsidRPr="0005369C" w:rsidRDefault="001C01CB" w:rsidP="00A0497E">
            <w:pPr>
              <w:spacing w:before="100" w:beforeAutospacing="1" w:after="100" w:afterAutospacing="1"/>
              <w:rPr>
                <w:sz w:val="22"/>
                <w:szCs w:val="22"/>
              </w:rPr>
            </w:pPr>
            <w:r w:rsidRPr="0005369C">
              <w:rPr>
                <w:sz w:val="22"/>
                <w:szCs w:val="22"/>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1C01CB" w:rsidRPr="0005369C" w:rsidRDefault="001C01CB" w:rsidP="00A0497E">
            <w:pPr>
              <w:spacing w:before="100" w:beforeAutospacing="1" w:after="100" w:afterAutospacing="1"/>
              <w:rPr>
                <w:sz w:val="22"/>
                <w:szCs w:val="22"/>
              </w:rPr>
            </w:pPr>
            <w:r w:rsidRPr="0005369C">
              <w:rPr>
                <w:sz w:val="22"/>
                <w:szCs w:val="22"/>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1C01CB" w:rsidRPr="0005369C" w:rsidRDefault="001C01CB" w:rsidP="00A0497E">
            <w:pPr>
              <w:spacing w:before="100" w:beforeAutospacing="1" w:after="100" w:afterAutospacing="1"/>
              <w:rPr>
                <w:sz w:val="22"/>
                <w:szCs w:val="22"/>
              </w:rPr>
            </w:pPr>
            <w:r w:rsidRPr="0005369C">
              <w:rPr>
                <w:sz w:val="22"/>
                <w:szCs w:val="22"/>
              </w:rPr>
              <w:t>- как способ обеспечения непрерывности производства (вахтовые помещения, служебные жилые помещения на производственных объектах);</w:t>
            </w:r>
          </w:p>
          <w:p w:rsidR="001C01CB" w:rsidRPr="0005369C" w:rsidRDefault="001C01CB" w:rsidP="00A0497E">
            <w:pPr>
              <w:spacing w:before="100" w:beforeAutospacing="1" w:after="100" w:afterAutospacing="1"/>
              <w:rPr>
                <w:sz w:val="22"/>
                <w:szCs w:val="22"/>
              </w:rPr>
            </w:pPr>
            <w:r w:rsidRPr="0005369C">
              <w:rPr>
                <w:sz w:val="22"/>
                <w:szCs w:val="22"/>
              </w:rPr>
              <w:t>- как способ обеспечения деятельности режимного учреждения (казармы, караульные помещения, места лишения свободы, содержания под стражей).</w:t>
            </w:r>
          </w:p>
          <w:p w:rsidR="001C01CB" w:rsidRPr="0005369C" w:rsidRDefault="001C01CB" w:rsidP="00A0497E">
            <w:pPr>
              <w:rPr>
                <w:rFonts w:eastAsia="Calibri"/>
                <w:sz w:val="22"/>
                <w:szCs w:val="22"/>
              </w:rPr>
            </w:pPr>
            <w:r w:rsidRPr="0005369C">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19" w:anchor="000004" w:history="1">
              <w:r w:rsidRPr="0005369C">
                <w:rPr>
                  <w:color w:val="0000FF"/>
                  <w:sz w:val="22"/>
                  <w:szCs w:val="22"/>
                  <w:u w:val="single"/>
                </w:rPr>
                <w:t>кодами 2.1</w:t>
              </w:r>
            </w:hyperlink>
            <w:r w:rsidRPr="0005369C">
              <w:rPr>
                <w:sz w:val="22"/>
                <w:szCs w:val="22"/>
              </w:rPr>
              <w:t xml:space="preserve"> - </w:t>
            </w:r>
            <w:hyperlink r:id="rId20" w:anchor="000011" w:history="1">
              <w:r w:rsidRPr="0005369C">
                <w:rPr>
                  <w:color w:val="0000FF"/>
                  <w:sz w:val="22"/>
                  <w:szCs w:val="22"/>
                  <w:u w:val="single"/>
                </w:rPr>
                <w:t>2.3</w:t>
              </w:r>
            </w:hyperlink>
            <w:r w:rsidRPr="0005369C">
              <w:rPr>
                <w:sz w:val="22"/>
                <w:szCs w:val="22"/>
              </w:rPr>
              <w:t xml:space="preserve">, </w:t>
            </w:r>
            <w:hyperlink r:id="rId21" w:anchor="100092" w:history="1">
              <w:r w:rsidRPr="0005369C">
                <w:rPr>
                  <w:color w:val="0000FF"/>
                  <w:sz w:val="22"/>
                  <w:szCs w:val="22"/>
                  <w:u w:val="single"/>
                </w:rPr>
                <w:t>2.5</w:t>
              </w:r>
            </w:hyperlink>
            <w:r w:rsidRPr="0005369C">
              <w:rPr>
                <w:sz w:val="22"/>
                <w:szCs w:val="22"/>
              </w:rPr>
              <w:t xml:space="preserve"> - </w:t>
            </w:r>
            <w:hyperlink r:id="rId22" w:anchor="000168" w:history="1">
              <w:r w:rsidRPr="0005369C">
                <w:rPr>
                  <w:color w:val="0000FF"/>
                  <w:sz w:val="22"/>
                  <w:szCs w:val="22"/>
                  <w:u w:val="single"/>
                </w:rPr>
                <w:t>2.7.1</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2.0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35" w:name="sub_1021"/>
            <w:r w:rsidRPr="0005369C">
              <w:rPr>
                <w:rFonts w:eastAsia="Calibri"/>
                <w:sz w:val="22"/>
                <w:szCs w:val="22"/>
              </w:rPr>
              <w:t>Для индивидуального жилищного строительства</w:t>
            </w:r>
            <w:bookmarkEnd w:id="35"/>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индивидуального жилого дома (дом, пригодный для постоянного проживания, высотой не выше трех надземных этажей);</w:t>
            </w:r>
          </w:p>
          <w:p w:rsidR="001C01CB" w:rsidRPr="0005369C" w:rsidRDefault="001C01CB" w:rsidP="00A0497E">
            <w:pPr>
              <w:rPr>
                <w:rFonts w:eastAsia="Calibri"/>
                <w:sz w:val="22"/>
                <w:szCs w:val="22"/>
              </w:rPr>
            </w:pPr>
            <w:r w:rsidRPr="0005369C">
              <w:rPr>
                <w:rFonts w:eastAsia="Calibri"/>
                <w:sz w:val="22"/>
                <w:szCs w:val="22"/>
              </w:rPr>
              <w:t xml:space="preserve">выращивание плодовых, ягодных, овощных, бахчевых или иных </w:t>
            </w:r>
            <w:proofErr w:type="gramStart"/>
            <w:r w:rsidRPr="0005369C">
              <w:rPr>
                <w:rFonts w:eastAsia="Calibri"/>
                <w:sz w:val="22"/>
                <w:szCs w:val="22"/>
              </w:rPr>
              <w:t>декоративных</w:t>
            </w:r>
            <w:proofErr w:type="gramEnd"/>
            <w:r w:rsidRPr="0005369C">
              <w:rPr>
                <w:rFonts w:eastAsia="Calibri"/>
                <w:sz w:val="22"/>
                <w:szCs w:val="22"/>
              </w:rPr>
              <w:t xml:space="preserve"> или сельскохозяйственных культур;</w:t>
            </w:r>
          </w:p>
          <w:p w:rsidR="001C01CB" w:rsidRPr="0005369C" w:rsidRDefault="001C01CB" w:rsidP="00A0497E">
            <w:pPr>
              <w:rPr>
                <w:rFonts w:eastAsia="Calibri"/>
                <w:sz w:val="22"/>
                <w:szCs w:val="22"/>
              </w:rPr>
            </w:pPr>
            <w:r w:rsidRPr="0005369C">
              <w:rPr>
                <w:rFonts w:eastAsia="Calibri"/>
                <w:sz w:val="22"/>
                <w:szCs w:val="22"/>
              </w:rPr>
              <w:t>размещение индивидуальных гаражей и подсобных сооружений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2.1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36" w:name="sub_10211"/>
            <w:r w:rsidRPr="0005369C">
              <w:rPr>
                <w:rFonts w:eastAsia="Calibri"/>
                <w:sz w:val="22"/>
                <w:szCs w:val="22"/>
              </w:rPr>
              <w:t>Малоэтажная многоквартирная жилая застройка</w:t>
            </w:r>
            <w:bookmarkEnd w:id="36"/>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малоэтажного многоквартирного жилого дома, (дом, пригодный для постоянного проживания, высотой до 4 этажей, включая мансардный);</w:t>
            </w:r>
          </w:p>
          <w:p w:rsidR="001C01CB" w:rsidRPr="0005369C" w:rsidRDefault="001C01CB" w:rsidP="00A0497E">
            <w:pPr>
              <w:rPr>
                <w:rFonts w:eastAsia="Calibri"/>
                <w:sz w:val="22"/>
                <w:szCs w:val="22"/>
              </w:rPr>
            </w:pPr>
            <w:r w:rsidRPr="0005369C">
              <w:rPr>
                <w:rFonts w:eastAsia="Calibri"/>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2.1.1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37" w:name="sub_1022"/>
            <w:r w:rsidRPr="0005369C">
              <w:rPr>
                <w:rFonts w:eastAsia="Calibri"/>
                <w:sz w:val="22"/>
                <w:szCs w:val="22"/>
              </w:rPr>
              <w:t>Для ведения личного подсобного хозяйства</w:t>
            </w:r>
            <w:bookmarkEnd w:id="37"/>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жилого дома, указанного в описании вида разрешенного использования с </w:t>
            </w:r>
            <w:hyperlink r:id="rId23" w:anchor="000004" w:history="1">
              <w:r w:rsidRPr="0005369C">
                <w:rPr>
                  <w:color w:val="0000FF"/>
                  <w:sz w:val="22"/>
                  <w:szCs w:val="22"/>
                  <w:u w:val="single"/>
                </w:rPr>
                <w:t>кодом 2.1</w:t>
              </w:r>
            </w:hyperlink>
            <w:r w:rsidRPr="0005369C">
              <w:rPr>
                <w:sz w:val="22"/>
                <w:szCs w:val="22"/>
              </w:rPr>
              <w:t>;</w:t>
            </w:r>
          </w:p>
          <w:p w:rsidR="001C01CB" w:rsidRPr="0005369C" w:rsidRDefault="001C01CB" w:rsidP="00A0497E">
            <w:pPr>
              <w:spacing w:before="100" w:beforeAutospacing="1" w:after="100" w:afterAutospacing="1"/>
              <w:rPr>
                <w:sz w:val="22"/>
                <w:szCs w:val="22"/>
              </w:rPr>
            </w:pPr>
            <w:r w:rsidRPr="0005369C">
              <w:rPr>
                <w:sz w:val="22"/>
                <w:szCs w:val="22"/>
              </w:rPr>
              <w:t>производство сельскохозяйственной продукции;</w:t>
            </w:r>
          </w:p>
          <w:p w:rsidR="001C01CB" w:rsidRPr="0005369C" w:rsidRDefault="001C01CB" w:rsidP="00A0497E">
            <w:pPr>
              <w:spacing w:before="100" w:beforeAutospacing="1" w:after="100" w:afterAutospacing="1"/>
              <w:rPr>
                <w:sz w:val="22"/>
                <w:szCs w:val="22"/>
              </w:rPr>
            </w:pPr>
            <w:r w:rsidRPr="0005369C">
              <w:rPr>
                <w:sz w:val="22"/>
                <w:szCs w:val="22"/>
              </w:rPr>
              <w:lastRenderedPageBreak/>
              <w:t>размещение гаража и иных вспомогательных сооружений;</w:t>
            </w:r>
          </w:p>
          <w:p w:rsidR="001C01CB" w:rsidRPr="0005369C" w:rsidRDefault="001C01CB" w:rsidP="00A0497E">
            <w:pPr>
              <w:spacing w:before="100" w:beforeAutospacing="1" w:after="100" w:afterAutospacing="1"/>
              <w:rPr>
                <w:sz w:val="22"/>
                <w:szCs w:val="22"/>
              </w:rPr>
            </w:pPr>
            <w:r w:rsidRPr="0005369C">
              <w:rPr>
                <w:sz w:val="22"/>
                <w:szCs w:val="22"/>
              </w:rPr>
              <w:t>содержание сельскохозяйственных животных</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2.2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38" w:name="sub_1023"/>
            <w:r w:rsidRPr="0005369C">
              <w:rPr>
                <w:rFonts w:eastAsia="Calibri"/>
                <w:sz w:val="22"/>
                <w:szCs w:val="22"/>
              </w:rPr>
              <w:t>Блокированная жилая застройка</w:t>
            </w:r>
            <w:bookmarkEnd w:id="38"/>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1C01CB" w:rsidRPr="0005369C" w:rsidRDefault="001C01CB" w:rsidP="00A0497E">
            <w:pPr>
              <w:rPr>
                <w:rFonts w:eastAsia="Calibri"/>
                <w:sz w:val="22"/>
                <w:szCs w:val="22"/>
              </w:rPr>
            </w:pPr>
            <w:r w:rsidRPr="0005369C">
              <w:rPr>
                <w:rFonts w:eastAsia="Calibri"/>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2.3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39" w:name="sub_1024"/>
            <w:r w:rsidRPr="0005369C">
              <w:rPr>
                <w:rFonts w:eastAsia="Calibri"/>
                <w:sz w:val="22"/>
                <w:szCs w:val="22"/>
              </w:rPr>
              <w:t>Передвижное жилье</w:t>
            </w:r>
            <w:bookmarkEnd w:id="39"/>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2.4</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40" w:name="sub_1025"/>
            <w:proofErr w:type="spellStart"/>
            <w:r w:rsidRPr="0005369C">
              <w:rPr>
                <w:rFonts w:eastAsia="Calibri"/>
                <w:sz w:val="22"/>
                <w:szCs w:val="22"/>
              </w:rPr>
              <w:t>Среднеэтажная</w:t>
            </w:r>
            <w:proofErr w:type="spellEnd"/>
            <w:r w:rsidRPr="0005369C">
              <w:rPr>
                <w:rFonts w:eastAsia="Calibri"/>
                <w:sz w:val="22"/>
                <w:szCs w:val="22"/>
              </w:rPr>
              <w:t xml:space="preserve"> жилая застройка</w:t>
            </w:r>
            <w:bookmarkEnd w:id="40"/>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roofErr w:type="gramStart"/>
            <w:r w:rsidRPr="0005369C">
              <w:rPr>
                <w:rFonts w:eastAsia="Calibri"/>
                <w:sz w:val="22"/>
                <w:szCs w:val="22"/>
              </w:rPr>
              <w:t>);благоустройство</w:t>
            </w:r>
            <w:proofErr w:type="gramEnd"/>
            <w:r w:rsidRPr="0005369C">
              <w:rPr>
                <w:rFonts w:eastAsia="Calibri"/>
                <w:sz w:val="22"/>
                <w:szCs w:val="22"/>
              </w:rPr>
              <w:t xml:space="preserve"> и озеленение;</w:t>
            </w:r>
          </w:p>
          <w:p w:rsidR="001C01CB" w:rsidRPr="0005369C" w:rsidRDefault="001C01CB" w:rsidP="00A0497E">
            <w:pPr>
              <w:rPr>
                <w:rFonts w:eastAsia="Calibri"/>
                <w:sz w:val="22"/>
                <w:szCs w:val="22"/>
              </w:rPr>
            </w:pPr>
            <w:r w:rsidRPr="0005369C">
              <w:rPr>
                <w:rFonts w:eastAsia="Calibri"/>
                <w:sz w:val="22"/>
                <w:szCs w:val="22"/>
              </w:rPr>
              <w:t>размещение подземных гаражей и автостоянок;</w:t>
            </w:r>
          </w:p>
          <w:p w:rsidR="001C01CB" w:rsidRPr="0005369C" w:rsidRDefault="001C01CB" w:rsidP="00A0497E">
            <w:pPr>
              <w:rPr>
                <w:rFonts w:eastAsia="Calibri"/>
                <w:sz w:val="22"/>
                <w:szCs w:val="22"/>
              </w:rPr>
            </w:pPr>
            <w:r w:rsidRPr="0005369C">
              <w:rPr>
                <w:rFonts w:eastAsia="Calibri"/>
                <w:sz w:val="22"/>
                <w:szCs w:val="22"/>
              </w:rPr>
              <w:t xml:space="preserve">обустройство спортивных и детских площадок, площадок </w:t>
            </w:r>
            <w:proofErr w:type="spellStart"/>
            <w:r w:rsidRPr="0005369C">
              <w:rPr>
                <w:rFonts w:eastAsia="Calibri"/>
                <w:sz w:val="22"/>
                <w:szCs w:val="22"/>
              </w:rPr>
              <w:t>отдыха;размещение</w:t>
            </w:r>
            <w:proofErr w:type="spellEnd"/>
            <w:r w:rsidRPr="0005369C">
              <w:rPr>
                <w:rFonts w:eastAsia="Calibri"/>
                <w:sz w:val="22"/>
                <w:szCs w:val="22"/>
              </w:rPr>
              <w:t xml:space="preserve">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2.5</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Многоэтажная жилая застройка</w:t>
            </w:r>
          </w:p>
          <w:p w:rsidR="001C01CB" w:rsidRPr="0005369C" w:rsidRDefault="001C01CB" w:rsidP="00A0497E">
            <w:pPr>
              <w:jc w:val="center"/>
              <w:rPr>
                <w:rFonts w:eastAsia="Calibri"/>
                <w:sz w:val="22"/>
                <w:szCs w:val="22"/>
              </w:rPr>
            </w:pPr>
            <w:bookmarkStart w:id="41" w:name="sub_1026"/>
            <w:r w:rsidRPr="0005369C">
              <w:rPr>
                <w:rFonts w:eastAsia="Calibri"/>
                <w:sz w:val="22"/>
                <w:szCs w:val="22"/>
              </w:rPr>
              <w:t>(высотная застройка)</w:t>
            </w:r>
            <w:bookmarkEnd w:id="41"/>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1C01CB" w:rsidRPr="0005369C" w:rsidRDefault="001C01CB" w:rsidP="00A0497E">
            <w:pPr>
              <w:rPr>
                <w:rFonts w:eastAsia="Calibri"/>
                <w:sz w:val="22"/>
                <w:szCs w:val="22"/>
              </w:rPr>
            </w:pPr>
            <w:r w:rsidRPr="0005369C">
              <w:rPr>
                <w:rFonts w:eastAsia="Calibri"/>
                <w:sz w:val="22"/>
                <w:szCs w:val="22"/>
              </w:rPr>
              <w:t>благоустройство и озеленение придомовых территорий;</w:t>
            </w:r>
          </w:p>
          <w:p w:rsidR="001C01CB" w:rsidRPr="0005369C" w:rsidRDefault="001C01CB" w:rsidP="00A0497E">
            <w:pPr>
              <w:rPr>
                <w:rFonts w:eastAsia="Calibri"/>
                <w:sz w:val="22"/>
                <w:szCs w:val="22"/>
              </w:rPr>
            </w:pPr>
            <w:r w:rsidRPr="0005369C">
              <w:rPr>
                <w:rFonts w:eastAsia="Calibri"/>
                <w:sz w:val="22"/>
                <w:szCs w:val="22"/>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2.6</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42" w:name="sub_1027"/>
            <w:r w:rsidRPr="0005369C">
              <w:rPr>
                <w:rFonts w:eastAsia="Calibri"/>
                <w:sz w:val="22"/>
                <w:szCs w:val="22"/>
              </w:rPr>
              <w:t>Обслуживание застройки жилой</w:t>
            </w:r>
            <w:bookmarkEnd w:id="42"/>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r:id="rId24" w:anchor="000019" w:history="1">
              <w:r w:rsidRPr="0005369C">
                <w:rPr>
                  <w:color w:val="0000FF"/>
                  <w:sz w:val="22"/>
                  <w:szCs w:val="22"/>
                  <w:u w:val="single"/>
                </w:rPr>
                <w:t>кодами 3.1</w:t>
              </w:r>
            </w:hyperlink>
            <w:r w:rsidRPr="0005369C">
              <w:rPr>
                <w:sz w:val="22"/>
                <w:szCs w:val="22"/>
              </w:rPr>
              <w:t xml:space="preserve">, </w:t>
            </w:r>
            <w:hyperlink r:id="rId25" w:anchor="100105" w:history="1">
              <w:r w:rsidRPr="0005369C">
                <w:rPr>
                  <w:color w:val="0000FF"/>
                  <w:sz w:val="22"/>
                  <w:szCs w:val="22"/>
                  <w:u w:val="single"/>
                </w:rPr>
                <w:t>3.2</w:t>
              </w:r>
            </w:hyperlink>
            <w:r w:rsidRPr="0005369C">
              <w:rPr>
                <w:sz w:val="22"/>
                <w:szCs w:val="22"/>
              </w:rPr>
              <w:t xml:space="preserve">, </w:t>
            </w:r>
            <w:hyperlink r:id="rId26" w:anchor="100108" w:history="1">
              <w:r w:rsidRPr="0005369C">
                <w:rPr>
                  <w:color w:val="0000FF"/>
                  <w:sz w:val="22"/>
                  <w:szCs w:val="22"/>
                  <w:u w:val="single"/>
                </w:rPr>
                <w:t>3.3</w:t>
              </w:r>
            </w:hyperlink>
            <w:r w:rsidRPr="0005369C">
              <w:rPr>
                <w:sz w:val="22"/>
                <w:szCs w:val="22"/>
              </w:rPr>
              <w:t xml:space="preserve">, </w:t>
            </w:r>
            <w:hyperlink r:id="rId27" w:anchor="000023" w:history="1">
              <w:r w:rsidRPr="0005369C">
                <w:rPr>
                  <w:color w:val="0000FF"/>
                  <w:sz w:val="22"/>
                  <w:szCs w:val="22"/>
                  <w:u w:val="single"/>
                </w:rPr>
                <w:t>3.4</w:t>
              </w:r>
            </w:hyperlink>
            <w:r w:rsidRPr="0005369C">
              <w:rPr>
                <w:sz w:val="22"/>
                <w:szCs w:val="22"/>
              </w:rPr>
              <w:t xml:space="preserve">, </w:t>
            </w:r>
            <w:hyperlink r:id="rId28" w:anchor="000026" w:history="1">
              <w:r w:rsidRPr="0005369C">
                <w:rPr>
                  <w:color w:val="0000FF"/>
                  <w:sz w:val="22"/>
                  <w:szCs w:val="22"/>
                  <w:u w:val="single"/>
                </w:rPr>
                <w:t>3.4.1</w:t>
              </w:r>
            </w:hyperlink>
            <w:r w:rsidRPr="0005369C">
              <w:rPr>
                <w:sz w:val="22"/>
                <w:szCs w:val="22"/>
              </w:rPr>
              <w:t xml:space="preserve">, </w:t>
            </w:r>
            <w:hyperlink r:id="rId29" w:anchor="000035" w:history="1">
              <w:r w:rsidRPr="0005369C">
                <w:rPr>
                  <w:color w:val="0000FF"/>
                  <w:sz w:val="22"/>
                  <w:szCs w:val="22"/>
                  <w:u w:val="single"/>
                </w:rPr>
                <w:t>3.5.1</w:t>
              </w:r>
            </w:hyperlink>
            <w:r w:rsidRPr="0005369C">
              <w:rPr>
                <w:sz w:val="22"/>
                <w:szCs w:val="22"/>
              </w:rPr>
              <w:t xml:space="preserve">, </w:t>
            </w:r>
            <w:hyperlink r:id="rId30" w:anchor="100117" w:history="1">
              <w:r w:rsidRPr="0005369C">
                <w:rPr>
                  <w:color w:val="0000FF"/>
                  <w:sz w:val="22"/>
                  <w:szCs w:val="22"/>
                  <w:u w:val="single"/>
                </w:rPr>
                <w:t>3.6</w:t>
              </w:r>
            </w:hyperlink>
            <w:r w:rsidRPr="0005369C">
              <w:rPr>
                <w:sz w:val="22"/>
                <w:szCs w:val="22"/>
              </w:rPr>
              <w:t xml:space="preserve">, </w:t>
            </w:r>
            <w:hyperlink r:id="rId31" w:anchor="100120" w:history="1">
              <w:r w:rsidRPr="0005369C">
                <w:rPr>
                  <w:color w:val="0000FF"/>
                  <w:sz w:val="22"/>
                  <w:szCs w:val="22"/>
                  <w:u w:val="single"/>
                </w:rPr>
                <w:t>3.7</w:t>
              </w:r>
            </w:hyperlink>
            <w:r w:rsidRPr="0005369C">
              <w:rPr>
                <w:sz w:val="22"/>
                <w:szCs w:val="22"/>
              </w:rPr>
              <w:t xml:space="preserve">, </w:t>
            </w:r>
            <w:hyperlink r:id="rId32" w:anchor="000049" w:history="1">
              <w:r w:rsidRPr="0005369C">
                <w:rPr>
                  <w:color w:val="0000FF"/>
                  <w:sz w:val="22"/>
                  <w:szCs w:val="22"/>
                  <w:u w:val="single"/>
                </w:rPr>
                <w:t>3.10.1</w:t>
              </w:r>
            </w:hyperlink>
            <w:r w:rsidRPr="0005369C">
              <w:rPr>
                <w:sz w:val="22"/>
                <w:szCs w:val="22"/>
              </w:rPr>
              <w:t xml:space="preserve">, </w:t>
            </w:r>
            <w:hyperlink r:id="rId33" w:anchor="000056" w:history="1">
              <w:r w:rsidRPr="0005369C">
                <w:rPr>
                  <w:color w:val="0000FF"/>
                  <w:sz w:val="22"/>
                  <w:szCs w:val="22"/>
                  <w:u w:val="single"/>
                </w:rPr>
                <w:t>4.1</w:t>
              </w:r>
            </w:hyperlink>
            <w:r w:rsidRPr="0005369C">
              <w:rPr>
                <w:sz w:val="22"/>
                <w:szCs w:val="22"/>
              </w:rPr>
              <w:t xml:space="preserve">, </w:t>
            </w:r>
            <w:hyperlink r:id="rId34" w:anchor="100141" w:history="1">
              <w:r w:rsidRPr="0005369C">
                <w:rPr>
                  <w:color w:val="0000FF"/>
                  <w:sz w:val="22"/>
                  <w:szCs w:val="22"/>
                  <w:u w:val="single"/>
                </w:rPr>
                <w:t>4.3</w:t>
              </w:r>
            </w:hyperlink>
            <w:r w:rsidRPr="0005369C">
              <w:rPr>
                <w:sz w:val="22"/>
                <w:szCs w:val="22"/>
              </w:rPr>
              <w:t xml:space="preserve">, </w:t>
            </w:r>
            <w:hyperlink r:id="rId35" w:anchor="100144" w:history="1">
              <w:r w:rsidRPr="0005369C">
                <w:rPr>
                  <w:color w:val="0000FF"/>
                  <w:sz w:val="22"/>
                  <w:szCs w:val="22"/>
                  <w:u w:val="single"/>
                </w:rPr>
                <w:t>4.4</w:t>
              </w:r>
            </w:hyperlink>
            <w:r w:rsidRPr="0005369C">
              <w:rPr>
                <w:sz w:val="22"/>
                <w:szCs w:val="22"/>
              </w:rPr>
              <w:t xml:space="preserve">, </w:t>
            </w:r>
            <w:hyperlink r:id="rId36" w:anchor="100150" w:history="1">
              <w:r w:rsidRPr="0005369C">
                <w:rPr>
                  <w:color w:val="0000FF"/>
                  <w:sz w:val="22"/>
                  <w:szCs w:val="22"/>
                  <w:u w:val="single"/>
                </w:rPr>
                <w:t>4.6</w:t>
              </w:r>
            </w:hyperlink>
            <w:r w:rsidRPr="0005369C">
              <w:rPr>
                <w:sz w:val="22"/>
                <w:szCs w:val="22"/>
              </w:rPr>
              <w:t xml:space="preserve">, </w:t>
            </w:r>
            <w:hyperlink r:id="rId37" w:anchor="000264" w:history="1">
              <w:r w:rsidRPr="0005369C">
                <w:rPr>
                  <w:color w:val="0000FF"/>
                  <w:sz w:val="22"/>
                  <w:szCs w:val="22"/>
                  <w:u w:val="single"/>
                </w:rPr>
                <w:t>5.1.2</w:t>
              </w:r>
            </w:hyperlink>
            <w:r w:rsidRPr="0005369C">
              <w:rPr>
                <w:sz w:val="22"/>
                <w:szCs w:val="22"/>
              </w:rPr>
              <w:t xml:space="preserve">, </w:t>
            </w:r>
            <w:hyperlink r:id="rId38" w:anchor="000267" w:history="1">
              <w:r w:rsidRPr="0005369C">
                <w:rPr>
                  <w:color w:val="0000FF"/>
                  <w:sz w:val="22"/>
                  <w:szCs w:val="22"/>
                  <w:u w:val="single"/>
                </w:rPr>
                <w:t>5.1.3</w:t>
              </w:r>
            </w:hyperlink>
            <w:r w:rsidRPr="0005369C">
              <w:rPr>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2.7</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Хранение автотранспорта</w:t>
            </w:r>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bookmarkStart w:id="43" w:name="000167"/>
            <w:bookmarkEnd w:id="43"/>
            <w:r w:rsidRPr="0005369C">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5369C">
              <w:rPr>
                <w:sz w:val="22"/>
                <w:szCs w:val="22"/>
              </w:rPr>
              <w:t>машино</w:t>
            </w:r>
            <w:proofErr w:type="spellEnd"/>
            <w:r w:rsidRPr="0005369C">
              <w:rPr>
                <w:sz w:val="22"/>
                <w:szCs w:val="22"/>
              </w:rPr>
              <w:t xml:space="preserve">-места, за исключением гаражей, размещение которых предусмотрено содержанием вида разрешенного использования с </w:t>
            </w:r>
            <w:hyperlink r:id="rId39" w:anchor="000241" w:history="1">
              <w:r w:rsidRPr="0005369C">
                <w:rPr>
                  <w:color w:val="0000FF"/>
                  <w:sz w:val="22"/>
                  <w:szCs w:val="22"/>
                  <w:u w:val="single"/>
                </w:rPr>
                <w:t>кодом 4.9</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2.7.1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44" w:name="sub_1030"/>
            <w:r w:rsidRPr="0005369C">
              <w:rPr>
                <w:rFonts w:eastAsia="Calibri"/>
                <w:sz w:val="22"/>
                <w:szCs w:val="22"/>
              </w:rPr>
              <w:t>Общественное использование объектов капитального строительства</w:t>
            </w:r>
            <w:bookmarkEnd w:id="44"/>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40" w:anchor="100104" w:history="1">
              <w:r w:rsidRPr="0005369C">
                <w:rPr>
                  <w:color w:val="0000FF"/>
                  <w:sz w:val="22"/>
                  <w:szCs w:val="22"/>
                  <w:u w:val="single"/>
                </w:rPr>
                <w:t>кодами 3.1</w:t>
              </w:r>
            </w:hyperlink>
            <w:r w:rsidRPr="0005369C">
              <w:rPr>
                <w:sz w:val="22"/>
                <w:szCs w:val="22"/>
              </w:rPr>
              <w:t xml:space="preserve"> - </w:t>
            </w:r>
            <w:hyperlink r:id="rId41" w:anchor="000052" w:history="1">
              <w:r w:rsidRPr="0005369C">
                <w:rPr>
                  <w:color w:val="0000FF"/>
                  <w:sz w:val="22"/>
                  <w:szCs w:val="22"/>
                  <w:u w:val="single"/>
                </w:rPr>
                <w:t>3.10.2</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45" w:name="sub_1031"/>
            <w:r w:rsidRPr="0005369C">
              <w:rPr>
                <w:rFonts w:eastAsia="Calibri"/>
                <w:sz w:val="22"/>
                <w:szCs w:val="22"/>
              </w:rPr>
              <w:t>Коммунальное обслуживание</w:t>
            </w:r>
            <w:bookmarkEnd w:id="45"/>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42" w:anchor="000172" w:history="1">
              <w:r w:rsidRPr="0005369C">
                <w:rPr>
                  <w:color w:val="0000FF"/>
                  <w:sz w:val="22"/>
                  <w:szCs w:val="22"/>
                  <w:u w:val="single"/>
                </w:rPr>
                <w:t>кодами 3.1.1</w:t>
              </w:r>
            </w:hyperlink>
            <w:r w:rsidRPr="0005369C">
              <w:rPr>
                <w:sz w:val="22"/>
                <w:szCs w:val="22"/>
              </w:rPr>
              <w:t xml:space="preserve"> - </w:t>
            </w:r>
            <w:hyperlink r:id="rId43" w:anchor="000175" w:history="1">
              <w:r w:rsidRPr="0005369C">
                <w:rPr>
                  <w:color w:val="0000FF"/>
                  <w:sz w:val="22"/>
                  <w:szCs w:val="22"/>
                  <w:u w:val="single"/>
                </w:rPr>
                <w:t>3.1.2</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46" w:name="sub_1032"/>
            <w:r w:rsidRPr="0005369C">
              <w:rPr>
                <w:rFonts w:eastAsia="Calibri"/>
                <w:sz w:val="22"/>
                <w:szCs w:val="22"/>
              </w:rPr>
              <w:t>Социальное обслуживание</w:t>
            </w:r>
            <w:bookmarkEnd w:id="46"/>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44" w:anchor="000179" w:history="1">
              <w:r w:rsidRPr="0005369C">
                <w:rPr>
                  <w:color w:val="0000FF"/>
                  <w:sz w:val="22"/>
                  <w:szCs w:val="22"/>
                  <w:u w:val="single"/>
                </w:rPr>
                <w:t>кодами 3.2.1</w:t>
              </w:r>
            </w:hyperlink>
            <w:r w:rsidRPr="0005369C">
              <w:rPr>
                <w:sz w:val="22"/>
                <w:szCs w:val="22"/>
              </w:rPr>
              <w:t xml:space="preserve"> - </w:t>
            </w:r>
            <w:hyperlink r:id="rId45" w:anchor="000188" w:history="1">
              <w:r w:rsidRPr="0005369C">
                <w:rPr>
                  <w:color w:val="0000FF"/>
                  <w:sz w:val="22"/>
                  <w:szCs w:val="22"/>
                  <w:u w:val="single"/>
                </w:rPr>
                <w:t>3.2.4</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47" w:name="sub_1033"/>
            <w:r w:rsidRPr="0005369C">
              <w:rPr>
                <w:rFonts w:eastAsia="Calibri"/>
                <w:sz w:val="22"/>
                <w:szCs w:val="22"/>
              </w:rPr>
              <w:t>Бытовое обслуживание</w:t>
            </w:r>
            <w:bookmarkEnd w:id="47"/>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48" w:name="sub_1034"/>
            <w:r w:rsidRPr="0005369C">
              <w:rPr>
                <w:rFonts w:eastAsia="Calibri"/>
                <w:sz w:val="22"/>
                <w:szCs w:val="22"/>
              </w:rPr>
              <w:t>Здравоохранение</w:t>
            </w:r>
            <w:bookmarkEnd w:id="48"/>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46" w:anchor="000026" w:history="1">
              <w:r w:rsidRPr="0005369C">
                <w:rPr>
                  <w:color w:val="0000FF"/>
                  <w:sz w:val="22"/>
                  <w:szCs w:val="22"/>
                  <w:u w:val="single"/>
                </w:rPr>
                <w:t>кодами 3.4.1</w:t>
              </w:r>
            </w:hyperlink>
            <w:r w:rsidRPr="0005369C">
              <w:rPr>
                <w:sz w:val="22"/>
                <w:szCs w:val="22"/>
              </w:rPr>
              <w:t xml:space="preserve"> - </w:t>
            </w:r>
            <w:hyperlink r:id="rId47" w:anchor="000029" w:history="1">
              <w:r w:rsidRPr="0005369C">
                <w:rPr>
                  <w:color w:val="0000FF"/>
                  <w:sz w:val="22"/>
                  <w:szCs w:val="22"/>
                  <w:u w:val="single"/>
                </w:rPr>
                <w:t>3.4.2</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3.4</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49" w:name="sub_10341"/>
            <w:r w:rsidRPr="0005369C">
              <w:rPr>
                <w:rFonts w:eastAsia="Calibri"/>
                <w:sz w:val="22"/>
                <w:szCs w:val="22"/>
              </w:rPr>
              <w:t>Амбулаторно-поликлиническое обслуживание</w:t>
            </w:r>
            <w:bookmarkEnd w:id="49"/>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3.4.1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50" w:name="sub_10342"/>
            <w:r w:rsidRPr="0005369C">
              <w:rPr>
                <w:rFonts w:eastAsia="Calibri"/>
                <w:sz w:val="22"/>
                <w:szCs w:val="22"/>
              </w:rPr>
              <w:t>Стационарное медицинское обслуживание</w:t>
            </w:r>
            <w:bookmarkEnd w:id="50"/>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3.4.2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51" w:name="sub_1035"/>
            <w:r w:rsidRPr="0005369C">
              <w:rPr>
                <w:rFonts w:eastAsia="Calibri"/>
                <w:sz w:val="22"/>
                <w:szCs w:val="22"/>
              </w:rPr>
              <w:t>Образование и просвещение</w:t>
            </w:r>
            <w:bookmarkEnd w:id="51"/>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sz w:val="22"/>
                <w:szCs w:val="22"/>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48" w:anchor="000035" w:history="1">
              <w:r w:rsidRPr="0005369C">
                <w:rPr>
                  <w:color w:val="0000FF"/>
                  <w:sz w:val="22"/>
                  <w:szCs w:val="22"/>
                  <w:u w:val="single"/>
                </w:rPr>
                <w:t>кодами 3.5.1</w:t>
              </w:r>
            </w:hyperlink>
            <w:r w:rsidRPr="0005369C">
              <w:rPr>
                <w:sz w:val="22"/>
                <w:szCs w:val="22"/>
              </w:rPr>
              <w:t xml:space="preserve"> - </w:t>
            </w:r>
            <w:hyperlink r:id="rId49" w:anchor="000038" w:history="1">
              <w:r w:rsidRPr="0005369C">
                <w:rPr>
                  <w:color w:val="0000FF"/>
                  <w:sz w:val="22"/>
                  <w:szCs w:val="22"/>
                  <w:u w:val="single"/>
                </w:rPr>
                <w:t>3.5.2</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3.5</w:t>
            </w:r>
          </w:p>
        </w:tc>
      </w:tr>
      <w:tr w:rsidR="001C01CB" w:rsidRPr="0005369C" w:rsidTr="00A0497E">
        <w:tc>
          <w:tcPr>
            <w:tcW w:w="2127" w:type="dxa"/>
            <w:tcBorders>
              <w:top w:val="single" w:sz="4" w:space="0" w:color="auto"/>
              <w:left w:val="single" w:sz="4" w:space="0" w:color="auto"/>
              <w:bottom w:val="single" w:sz="4" w:space="0" w:color="auto"/>
              <w:right w:val="nil"/>
            </w:tcBorders>
            <w:vAlign w:val="center"/>
            <w:hideMark/>
          </w:tcPr>
          <w:p w:rsidR="001C01CB" w:rsidRPr="0005369C" w:rsidRDefault="001C01CB" w:rsidP="00A0497E">
            <w:pPr>
              <w:jc w:val="center"/>
              <w:rPr>
                <w:rFonts w:eastAsia="Calibri"/>
                <w:sz w:val="22"/>
                <w:szCs w:val="22"/>
              </w:rPr>
            </w:pPr>
            <w:bookmarkStart w:id="52" w:name="sub_10351"/>
            <w:r w:rsidRPr="0005369C">
              <w:rPr>
                <w:rFonts w:eastAsia="Calibri"/>
                <w:sz w:val="22"/>
                <w:szCs w:val="22"/>
              </w:rPr>
              <w:t xml:space="preserve">Дошкольное, </w:t>
            </w:r>
            <w:r w:rsidRPr="0005369C">
              <w:rPr>
                <w:rFonts w:eastAsia="Calibri"/>
                <w:sz w:val="22"/>
                <w:szCs w:val="22"/>
              </w:rPr>
              <w:lastRenderedPageBreak/>
              <w:t>начальное и среднее общее образование</w:t>
            </w:r>
            <w:bookmarkEnd w:id="52"/>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lastRenderedPageBreak/>
              <w:t xml:space="preserve">Размещение объектов капитального строительства, </w:t>
            </w:r>
            <w:r w:rsidRPr="0005369C">
              <w:rPr>
                <w:rFonts w:eastAsia="Calibri"/>
                <w:sz w:val="22"/>
                <w:szCs w:val="22"/>
              </w:rPr>
              <w:lastRenderedPageBreak/>
              <w:t>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985" w:type="dxa"/>
            <w:tcBorders>
              <w:top w:val="single" w:sz="4" w:space="0" w:color="auto"/>
              <w:left w:val="single" w:sz="4" w:space="0" w:color="auto"/>
              <w:bottom w:val="single" w:sz="4" w:space="0" w:color="auto"/>
              <w:right w:val="single" w:sz="4" w:space="0" w:color="auto"/>
            </w:tcBorders>
            <w:vAlign w:val="center"/>
          </w:tcPr>
          <w:p w:rsidR="001C01CB" w:rsidRPr="0005369C" w:rsidRDefault="001C01CB" w:rsidP="00A0497E">
            <w:pPr>
              <w:jc w:val="center"/>
              <w:rPr>
                <w:rFonts w:eastAsia="Calibri"/>
                <w:sz w:val="22"/>
                <w:szCs w:val="22"/>
              </w:rPr>
            </w:pPr>
          </w:p>
          <w:p w:rsidR="001C01CB" w:rsidRPr="0005369C" w:rsidRDefault="001C01CB" w:rsidP="00A0497E">
            <w:pPr>
              <w:jc w:val="center"/>
              <w:rPr>
                <w:rFonts w:eastAsia="Calibri"/>
                <w:sz w:val="22"/>
                <w:szCs w:val="22"/>
              </w:rPr>
            </w:pPr>
            <w:r w:rsidRPr="0005369C">
              <w:rPr>
                <w:rFonts w:eastAsia="Calibri"/>
                <w:sz w:val="22"/>
                <w:szCs w:val="22"/>
              </w:rPr>
              <w:lastRenderedPageBreak/>
              <w:t>3.5.1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53" w:name="sub_10352"/>
            <w:r w:rsidRPr="0005369C">
              <w:rPr>
                <w:rFonts w:eastAsia="Calibri"/>
                <w:sz w:val="22"/>
                <w:szCs w:val="22"/>
              </w:rPr>
              <w:lastRenderedPageBreak/>
              <w:t>Среднее и высшее профессиональное образование</w:t>
            </w:r>
            <w:bookmarkEnd w:id="53"/>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3.5.2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54" w:name="sub_1036"/>
            <w:r w:rsidRPr="0005369C">
              <w:rPr>
                <w:rFonts w:eastAsia="Calibri"/>
                <w:sz w:val="22"/>
                <w:szCs w:val="22"/>
              </w:rPr>
              <w:t>Культурное развитие</w:t>
            </w:r>
            <w:bookmarkEnd w:id="54"/>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50" w:anchor="000199" w:history="1">
              <w:r w:rsidRPr="0005369C">
                <w:rPr>
                  <w:color w:val="0000FF"/>
                  <w:sz w:val="22"/>
                  <w:szCs w:val="22"/>
                  <w:u w:val="single"/>
                </w:rPr>
                <w:t>кодами 3.6.1</w:t>
              </w:r>
            </w:hyperlink>
            <w:r w:rsidRPr="0005369C">
              <w:rPr>
                <w:sz w:val="22"/>
                <w:szCs w:val="22"/>
              </w:rPr>
              <w:t xml:space="preserve"> - </w:t>
            </w:r>
            <w:hyperlink r:id="rId51" w:anchor="000205" w:history="1">
              <w:r w:rsidRPr="0005369C">
                <w:rPr>
                  <w:color w:val="0000FF"/>
                  <w:sz w:val="22"/>
                  <w:szCs w:val="22"/>
                  <w:u w:val="single"/>
                </w:rPr>
                <w:t>3.6.3</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3.6</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55" w:name="sub_1037"/>
            <w:r w:rsidRPr="0005369C">
              <w:rPr>
                <w:rFonts w:eastAsia="Calibri"/>
                <w:sz w:val="22"/>
                <w:szCs w:val="22"/>
              </w:rPr>
              <w:t>Религиозное использование</w:t>
            </w:r>
            <w:bookmarkEnd w:id="55"/>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52" w:anchor="000209" w:history="1">
              <w:r w:rsidRPr="0005369C">
                <w:rPr>
                  <w:color w:val="0000FF"/>
                  <w:sz w:val="22"/>
                  <w:szCs w:val="22"/>
                  <w:u w:val="single"/>
                </w:rPr>
                <w:t>кодами 3.7.1</w:t>
              </w:r>
            </w:hyperlink>
            <w:r w:rsidRPr="0005369C">
              <w:rPr>
                <w:sz w:val="22"/>
                <w:szCs w:val="22"/>
              </w:rPr>
              <w:t xml:space="preserve"> - </w:t>
            </w:r>
            <w:hyperlink r:id="rId53" w:anchor="000212" w:history="1">
              <w:r w:rsidRPr="0005369C">
                <w:rPr>
                  <w:color w:val="0000FF"/>
                  <w:sz w:val="22"/>
                  <w:szCs w:val="22"/>
                  <w:u w:val="single"/>
                </w:rPr>
                <w:t>3.7.2</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3.7</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56" w:name="sub_1038"/>
            <w:r w:rsidRPr="0005369C">
              <w:rPr>
                <w:rFonts w:eastAsia="Calibri"/>
                <w:sz w:val="22"/>
                <w:szCs w:val="22"/>
              </w:rPr>
              <w:t>Общественное управление</w:t>
            </w:r>
            <w:bookmarkEnd w:id="56"/>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54" w:anchor="000216" w:history="1">
              <w:r w:rsidRPr="0005369C">
                <w:rPr>
                  <w:color w:val="0000FF"/>
                  <w:sz w:val="22"/>
                  <w:szCs w:val="22"/>
                  <w:u w:val="single"/>
                </w:rPr>
                <w:t>кодами 3.8.1</w:t>
              </w:r>
            </w:hyperlink>
            <w:r w:rsidRPr="0005369C">
              <w:rPr>
                <w:sz w:val="22"/>
                <w:szCs w:val="22"/>
              </w:rPr>
              <w:t xml:space="preserve"> - </w:t>
            </w:r>
            <w:hyperlink r:id="rId55" w:anchor="000219" w:history="1">
              <w:r w:rsidRPr="0005369C">
                <w:rPr>
                  <w:color w:val="0000FF"/>
                  <w:sz w:val="22"/>
                  <w:szCs w:val="22"/>
                  <w:u w:val="single"/>
                </w:rPr>
                <w:t>3.8.2</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3.8</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57" w:name="sub_1039"/>
            <w:r w:rsidRPr="0005369C">
              <w:rPr>
                <w:rFonts w:eastAsia="Calibri"/>
                <w:sz w:val="22"/>
                <w:szCs w:val="22"/>
              </w:rPr>
              <w:t>Обеспечение научной деятельности</w:t>
            </w:r>
            <w:bookmarkEnd w:id="57"/>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56" w:anchor="000045" w:history="1">
              <w:r w:rsidRPr="0005369C">
                <w:rPr>
                  <w:color w:val="0000FF"/>
                  <w:sz w:val="22"/>
                  <w:szCs w:val="22"/>
                  <w:u w:val="single"/>
                </w:rPr>
                <w:t>кодами 3.9.1</w:t>
              </w:r>
            </w:hyperlink>
            <w:r w:rsidRPr="0005369C">
              <w:rPr>
                <w:sz w:val="22"/>
                <w:szCs w:val="22"/>
              </w:rPr>
              <w:t xml:space="preserve"> - </w:t>
            </w:r>
            <w:hyperlink r:id="rId57" w:anchor="000226" w:history="1">
              <w:r w:rsidRPr="0005369C">
                <w:rPr>
                  <w:color w:val="0000FF"/>
                  <w:sz w:val="22"/>
                  <w:szCs w:val="22"/>
                  <w:u w:val="single"/>
                </w:rPr>
                <w:t>3.9.3</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3.9</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58" w:name="sub_10391"/>
            <w:r w:rsidRPr="0005369C">
              <w:rPr>
                <w:rFonts w:eastAsia="Calibri"/>
                <w:sz w:val="22"/>
                <w:szCs w:val="22"/>
              </w:rPr>
              <w:t>Обеспечение деятельности в области гидрометеорологии и смежных с ней областях</w:t>
            </w:r>
            <w:bookmarkEnd w:id="58"/>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3.9.1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59" w:name="sub_10310"/>
            <w:r w:rsidRPr="0005369C">
              <w:rPr>
                <w:rFonts w:eastAsia="Calibri"/>
                <w:sz w:val="22"/>
                <w:szCs w:val="22"/>
              </w:rPr>
              <w:t>Ветеринарное обслуживание</w:t>
            </w:r>
            <w:bookmarkEnd w:id="59"/>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58" w:anchor="000049" w:history="1">
              <w:r w:rsidRPr="0005369C">
                <w:rPr>
                  <w:color w:val="0000FF"/>
                  <w:sz w:val="22"/>
                  <w:szCs w:val="22"/>
                  <w:u w:val="single"/>
                </w:rPr>
                <w:t>кодами 3.10.1</w:t>
              </w:r>
            </w:hyperlink>
            <w:r w:rsidRPr="0005369C">
              <w:rPr>
                <w:sz w:val="22"/>
                <w:szCs w:val="22"/>
              </w:rPr>
              <w:t xml:space="preserve"> - </w:t>
            </w:r>
            <w:hyperlink r:id="rId59" w:anchor="000052" w:history="1">
              <w:r w:rsidRPr="0005369C">
                <w:rPr>
                  <w:color w:val="0000FF"/>
                  <w:sz w:val="22"/>
                  <w:szCs w:val="22"/>
                  <w:u w:val="single"/>
                </w:rPr>
                <w:t>3.10.2</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3.10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60" w:name="sub_103101"/>
            <w:r w:rsidRPr="0005369C">
              <w:rPr>
                <w:rFonts w:eastAsia="Calibri"/>
                <w:sz w:val="22"/>
                <w:szCs w:val="22"/>
              </w:rPr>
              <w:t xml:space="preserve">Амбулаторное </w:t>
            </w:r>
            <w:r w:rsidRPr="0005369C">
              <w:rPr>
                <w:rFonts w:eastAsia="Calibri"/>
                <w:sz w:val="22"/>
                <w:szCs w:val="22"/>
              </w:rPr>
              <w:lastRenderedPageBreak/>
              <w:t>ветеринарное обслуживание</w:t>
            </w:r>
            <w:bookmarkEnd w:id="60"/>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lastRenderedPageBreak/>
              <w:t xml:space="preserve">Размещение объектов капитального строительства, </w:t>
            </w:r>
            <w:r w:rsidRPr="0005369C">
              <w:rPr>
                <w:rFonts w:eastAsia="Calibri"/>
                <w:sz w:val="22"/>
                <w:szCs w:val="22"/>
              </w:rPr>
              <w:lastRenderedPageBreak/>
              <w:t>предназначенных для оказания ветеринарных услуг без содержания животных</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3.10.1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61" w:name="sub_103102"/>
            <w:r w:rsidRPr="0005369C">
              <w:rPr>
                <w:rFonts w:eastAsia="Calibri"/>
                <w:sz w:val="22"/>
                <w:szCs w:val="22"/>
              </w:rPr>
              <w:t>Приюты для животных</w:t>
            </w:r>
            <w:bookmarkEnd w:id="61"/>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оказания ветеринарных услуг в стационаре;</w:t>
            </w:r>
          </w:p>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организации гостиниц для животных</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3.10.2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62" w:name="sub_1040"/>
            <w:r w:rsidRPr="0005369C">
              <w:rPr>
                <w:rFonts w:eastAsia="Calibri"/>
                <w:sz w:val="22"/>
                <w:szCs w:val="22"/>
              </w:rPr>
              <w:t>Предпринимательство</w:t>
            </w:r>
            <w:bookmarkEnd w:id="62"/>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60" w:anchor="000049" w:history="1">
              <w:r w:rsidRPr="0005369C">
                <w:rPr>
                  <w:color w:val="0000FF"/>
                  <w:sz w:val="22"/>
                  <w:szCs w:val="22"/>
                  <w:u w:val="single"/>
                </w:rPr>
                <w:t>кодами 3.10.1</w:t>
              </w:r>
            </w:hyperlink>
            <w:r w:rsidRPr="0005369C">
              <w:rPr>
                <w:sz w:val="22"/>
                <w:szCs w:val="22"/>
              </w:rPr>
              <w:t xml:space="preserve"> - </w:t>
            </w:r>
            <w:hyperlink r:id="rId61" w:anchor="000052" w:history="1">
              <w:r w:rsidRPr="0005369C">
                <w:rPr>
                  <w:color w:val="0000FF"/>
                  <w:sz w:val="22"/>
                  <w:szCs w:val="22"/>
                  <w:u w:val="single"/>
                </w:rPr>
                <w:t>3.10.2</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4.0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63" w:name="sub_1041"/>
            <w:r w:rsidRPr="0005369C">
              <w:rPr>
                <w:rFonts w:eastAsia="Calibri"/>
                <w:sz w:val="22"/>
                <w:szCs w:val="22"/>
              </w:rPr>
              <w:t>Деловое управление</w:t>
            </w:r>
            <w:bookmarkEnd w:id="63"/>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4.1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64" w:name="sub_1042"/>
            <w:r w:rsidRPr="0005369C">
              <w:rPr>
                <w:rFonts w:eastAsia="Calibri"/>
                <w:sz w:val="22"/>
                <w:szCs w:val="22"/>
              </w:rPr>
              <w:t>Объекты торговли (торговые центры, торгово-развлекательные центры (комплексы)</w:t>
            </w:r>
            <w:bookmarkEnd w:id="64"/>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62" w:anchor="100149" w:history="1">
              <w:r w:rsidRPr="0005369C">
                <w:rPr>
                  <w:color w:val="0000FF"/>
                  <w:sz w:val="22"/>
                  <w:szCs w:val="22"/>
                  <w:u w:val="single"/>
                </w:rPr>
                <w:t>кодами 4.5</w:t>
              </w:r>
            </w:hyperlink>
            <w:r w:rsidRPr="0005369C">
              <w:rPr>
                <w:sz w:val="22"/>
                <w:szCs w:val="22"/>
              </w:rPr>
              <w:t xml:space="preserve"> - </w:t>
            </w:r>
            <w:hyperlink r:id="rId63" w:anchor="000235" w:history="1">
              <w:r w:rsidRPr="0005369C">
                <w:rPr>
                  <w:color w:val="0000FF"/>
                  <w:sz w:val="22"/>
                  <w:szCs w:val="22"/>
                  <w:u w:val="single"/>
                </w:rPr>
                <w:t>4.8.2</w:t>
              </w:r>
            </w:hyperlink>
            <w:r w:rsidRPr="0005369C">
              <w:rPr>
                <w:sz w:val="22"/>
                <w:szCs w:val="22"/>
              </w:rPr>
              <w:t>;</w:t>
            </w:r>
          </w:p>
          <w:p w:rsidR="001C01CB" w:rsidRPr="0005369C" w:rsidRDefault="001C01CB" w:rsidP="00A0497E">
            <w:pPr>
              <w:spacing w:before="100" w:beforeAutospacing="1" w:after="100" w:afterAutospacing="1"/>
              <w:rPr>
                <w:sz w:val="22"/>
                <w:szCs w:val="22"/>
              </w:rPr>
            </w:pPr>
            <w:r w:rsidRPr="0005369C">
              <w:rPr>
                <w:sz w:val="22"/>
                <w:szCs w:val="22"/>
              </w:rPr>
              <w:t>размещение гаражей и (или) стоянок для автомобилей сотрудников и посетителей торгового центра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4.2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65" w:name="sub_1043"/>
            <w:r w:rsidRPr="0005369C">
              <w:rPr>
                <w:rFonts w:eastAsia="Calibri"/>
                <w:sz w:val="22"/>
                <w:szCs w:val="22"/>
              </w:rPr>
              <w:t>Рынки</w:t>
            </w:r>
            <w:bookmarkEnd w:id="65"/>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C01CB" w:rsidRPr="0005369C" w:rsidRDefault="001C01CB" w:rsidP="00A0497E">
            <w:pPr>
              <w:rPr>
                <w:rFonts w:eastAsia="Calibri"/>
                <w:sz w:val="22"/>
                <w:szCs w:val="22"/>
              </w:rPr>
            </w:pPr>
            <w:r w:rsidRPr="0005369C">
              <w:rPr>
                <w:rFonts w:eastAsia="Calibri"/>
                <w:sz w:val="22"/>
                <w:szCs w:val="22"/>
              </w:rPr>
              <w:t>размещение гаражей и (или) стоянок для автомобилей сотрудников и посетителей рынка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4.3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66" w:name="sub_1044"/>
            <w:r w:rsidRPr="0005369C">
              <w:rPr>
                <w:rFonts w:eastAsia="Calibri"/>
                <w:sz w:val="22"/>
                <w:szCs w:val="22"/>
              </w:rPr>
              <w:t>Магазины</w:t>
            </w:r>
            <w:bookmarkEnd w:id="66"/>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4.4</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67" w:name="sub_1045"/>
            <w:r w:rsidRPr="0005369C">
              <w:rPr>
                <w:rFonts w:eastAsia="Calibri"/>
                <w:sz w:val="22"/>
                <w:szCs w:val="22"/>
              </w:rPr>
              <w:t>Банковская и страховая деятельность</w:t>
            </w:r>
            <w:bookmarkEnd w:id="67"/>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размещения организаций, оказывающих банковские и страховые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4.5</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68" w:name="sub_1046"/>
            <w:r w:rsidRPr="0005369C">
              <w:rPr>
                <w:rFonts w:eastAsia="Calibri"/>
                <w:sz w:val="22"/>
                <w:szCs w:val="22"/>
              </w:rPr>
              <w:t>Общественное питание</w:t>
            </w:r>
            <w:bookmarkEnd w:id="68"/>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4.6</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69" w:name="sub_1047"/>
            <w:r w:rsidRPr="0005369C">
              <w:rPr>
                <w:rFonts w:eastAsia="Calibri"/>
                <w:sz w:val="22"/>
                <w:szCs w:val="22"/>
              </w:rPr>
              <w:t>Гостиничное обслуживание</w:t>
            </w:r>
            <w:bookmarkEnd w:id="69"/>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 xml:space="preserve">Размещение гостиниц, а также иных зданий, используемых с целью извлечения предпринимательской выгоды из предоставления </w:t>
            </w:r>
            <w:r w:rsidRPr="0005369C">
              <w:rPr>
                <w:rFonts w:eastAsia="Calibri"/>
                <w:sz w:val="22"/>
                <w:szCs w:val="22"/>
              </w:rPr>
              <w:lastRenderedPageBreak/>
              <w:t>жилого помещения для временного проживания в них</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4.7</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70" w:name="sub_1048"/>
            <w:r w:rsidRPr="0005369C">
              <w:rPr>
                <w:rFonts w:eastAsia="Calibri"/>
                <w:sz w:val="22"/>
                <w:szCs w:val="22"/>
              </w:rPr>
              <w:t>Развлечения</w:t>
            </w:r>
            <w:bookmarkEnd w:id="70"/>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r:id="rId64" w:anchor="000232" w:history="1">
              <w:r w:rsidRPr="0005369C">
                <w:rPr>
                  <w:color w:val="0000FF"/>
                  <w:sz w:val="22"/>
                  <w:szCs w:val="22"/>
                  <w:u w:val="single"/>
                </w:rPr>
                <w:t>кодами 4.8.1</w:t>
              </w:r>
            </w:hyperlink>
            <w:r w:rsidRPr="0005369C">
              <w:rPr>
                <w:sz w:val="22"/>
                <w:szCs w:val="22"/>
              </w:rPr>
              <w:t xml:space="preserve"> - </w:t>
            </w:r>
            <w:hyperlink r:id="rId65" w:anchor="000238" w:history="1">
              <w:r w:rsidRPr="0005369C">
                <w:rPr>
                  <w:color w:val="0000FF"/>
                  <w:sz w:val="22"/>
                  <w:szCs w:val="22"/>
                  <w:u w:val="single"/>
                </w:rPr>
                <w:t>4.8.3</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4.8</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Служебные гаражи</w:t>
            </w:r>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bookmarkStart w:id="71" w:name="000240"/>
            <w:bookmarkEnd w:id="71"/>
            <w:r w:rsidRPr="0005369C">
              <w:rPr>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6" w:anchor="100101" w:history="1">
              <w:r w:rsidRPr="0005369C">
                <w:rPr>
                  <w:color w:val="0000FF"/>
                  <w:sz w:val="22"/>
                  <w:szCs w:val="22"/>
                  <w:u w:val="single"/>
                </w:rPr>
                <w:t>кодами 3.0</w:t>
              </w:r>
            </w:hyperlink>
            <w:r w:rsidRPr="0005369C">
              <w:rPr>
                <w:sz w:val="22"/>
                <w:szCs w:val="22"/>
              </w:rPr>
              <w:t xml:space="preserve">, </w:t>
            </w:r>
            <w:hyperlink r:id="rId67" w:anchor="100134" w:history="1">
              <w:r w:rsidRPr="0005369C">
                <w:rPr>
                  <w:color w:val="0000FF"/>
                  <w:sz w:val="22"/>
                  <w:szCs w:val="22"/>
                  <w:u w:val="single"/>
                </w:rPr>
                <w:t>4.0</w:t>
              </w:r>
            </w:hyperlink>
            <w:r w:rsidRPr="0005369C">
              <w:rPr>
                <w:sz w:val="22"/>
                <w:szCs w:val="22"/>
              </w:rPr>
              <w:t>, а также для стоянки и хранения транспортных средств общего пользования, в том числе в депо</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4.9</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72" w:name="sub_10491"/>
            <w:r w:rsidRPr="0005369C">
              <w:rPr>
                <w:rFonts w:eastAsia="Calibri"/>
                <w:sz w:val="22"/>
                <w:szCs w:val="22"/>
              </w:rPr>
              <w:t>Объекты дорожного сервиса</w:t>
            </w:r>
            <w:bookmarkEnd w:id="72"/>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68" w:anchor="000247" w:history="1">
              <w:r w:rsidRPr="0005369C">
                <w:rPr>
                  <w:color w:val="0000FF"/>
                  <w:sz w:val="22"/>
                  <w:szCs w:val="22"/>
                  <w:u w:val="single"/>
                </w:rPr>
                <w:t>кодами 4.9.1.1</w:t>
              </w:r>
            </w:hyperlink>
            <w:r w:rsidRPr="0005369C">
              <w:rPr>
                <w:sz w:val="22"/>
                <w:szCs w:val="22"/>
              </w:rPr>
              <w:t xml:space="preserve"> - </w:t>
            </w:r>
            <w:hyperlink r:id="rId69" w:anchor="000256" w:history="1">
              <w:r w:rsidRPr="0005369C">
                <w:rPr>
                  <w:color w:val="0000FF"/>
                  <w:sz w:val="22"/>
                  <w:szCs w:val="22"/>
                  <w:u w:val="single"/>
                </w:rPr>
                <w:t>4.9.1.4</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4.9.1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73" w:name="sub_10410"/>
            <w:proofErr w:type="spellStart"/>
            <w:r w:rsidRPr="0005369C">
              <w:rPr>
                <w:rFonts w:eastAsia="Calibri"/>
                <w:sz w:val="22"/>
                <w:szCs w:val="22"/>
              </w:rPr>
              <w:t>Выставочно</w:t>
            </w:r>
            <w:proofErr w:type="spellEnd"/>
            <w:r w:rsidRPr="0005369C">
              <w:rPr>
                <w:rFonts w:eastAsia="Calibri"/>
                <w:sz w:val="22"/>
                <w:szCs w:val="22"/>
              </w:rPr>
              <w:t>-ярмарочная деятельность</w:t>
            </w:r>
            <w:bookmarkEnd w:id="73"/>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 xml:space="preserve">Размещение объектов капитального строительства, сооружений, предназначенных для осуществления </w:t>
            </w:r>
            <w:proofErr w:type="spellStart"/>
            <w:r w:rsidRPr="0005369C">
              <w:rPr>
                <w:rFonts w:eastAsia="Calibri"/>
                <w:sz w:val="22"/>
                <w:szCs w:val="22"/>
              </w:rPr>
              <w:t>выставочно</w:t>
            </w:r>
            <w:proofErr w:type="spellEnd"/>
            <w:r w:rsidRPr="0005369C">
              <w:rPr>
                <w:rFonts w:eastAsia="Calibri"/>
                <w:sz w:val="22"/>
                <w:szCs w:val="22"/>
              </w:rPr>
              <w:t xml:space="preserve">-ярмарочной и </w:t>
            </w:r>
            <w:proofErr w:type="spellStart"/>
            <w:r w:rsidRPr="0005369C">
              <w:rPr>
                <w:rFonts w:eastAsia="Calibri"/>
                <w:sz w:val="22"/>
                <w:szCs w:val="22"/>
              </w:rPr>
              <w:t>конгрессной</w:t>
            </w:r>
            <w:proofErr w:type="spellEnd"/>
            <w:r w:rsidRPr="0005369C">
              <w:rPr>
                <w:rFonts w:eastAsia="Calibri"/>
                <w:sz w:val="22"/>
                <w:szCs w:val="22"/>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4.10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74" w:name="sub_1050"/>
            <w:r w:rsidRPr="0005369C">
              <w:rPr>
                <w:rFonts w:eastAsia="Calibri"/>
                <w:sz w:val="22"/>
                <w:szCs w:val="22"/>
              </w:rPr>
              <w:t>Отдых (рекреация)</w:t>
            </w:r>
            <w:bookmarkEnd w:id="74"/>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C01CB" w:rsidRPr="0005369C" w:rsidRDefault="001C01CB" w:rsidP="00A0497E">
            <w:pPr>
              <w:spacing w:before="100" w:beforeAutospacing="1" w:after="100" w:afterAutospacing="1"/>
              <w:rPr>
                <w:sz w:val="22"/>
                <w:szCs w:val="22"/>
              </w:rPr>
            </w:pPr>
            <w:r w:rsidRPr="0005369C">
              <w:rPr>
                <w:sz w:val="22"/>
                <w:szCs w:val="22"/>
              </w:rPr>
              <w:t>создание и уход за городскими лесами, скверами, прудами, озерами, водохранилищами, пляжами, а также обустройство мест отдыха в них.</w:t>
            </w:r>
          </w:p>
          <w:p w:rsidR="001C01CB" w:rsidRPr="0005369C" w:rsidRDefault="001C01CB" w:rsidP="00A0497E">
            <w:pPr>
              <w:spacing w:before="100" w:beforeAutospacing="1" w:after="100" w:afterAutospacing="1"/>
              <w:rPr>
                <w:sz w:val="22"/>
                <w:szCs w:val="22"/>
              </w:rPr>
            </w:pPr>
            <w:r w:rsidRPr="0005369C">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70" w:anchor="100165" w:history="1">
              <w:r w:rsidRPr="0005369C">
                <w:rPr>
                  <w:color w:val="0000FF"/>
                  <w:sz w:val="22"/>
                  <w:szCs w:val="22"/>
                  <w:u w:val="single"/>
                </w:rPr>
                <w:t>кодами 5.1</w:t>
              </w:r>
            </w:hyperlink>
            <w:r w:rsidRPr="0005369C">
              <w:rPr>
                <w:sz w:val="22"/>
                <w:szCs w:val="22"/>
              </w:rPr>
              <w:t xml:space="preserve"> - </w:t>
            </w:r>
            <w:hyperlink r:id="rId71" w:anchor="100177" w:history="1">
              <w:r w:rsidRPr="0005369C">
                <w:rPr>
                  <w:color w:val="0000FF"/>
                  <w:sz w:val="22"/>
                  <w:szCs w:val="22"/>
                  <w:u w:val="single"/>
                </w:rPr>
                <w:t>5.5</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5.0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75" w:name="sub_1051"/>
            <w:r w:rsidRPr="0005369C">
              <w:rPr>
                <w:rFonts w:eastAsia="Calibri"/>
                <w:sz w:val="22"/>
                <w:szCs w:val="22"/>
              </w:rPr>
              <w:t>Спорт</w:t>
            </w:r>
            <w:bookmarkEnd w:id="75"/>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72" w:anchor="000261" w:history="1">
              <w:r w:rsidRPr="0005369C">
                <w:rPr>
                  <w:color w:val="0000FF"/>
                  <w:sz w:val="22"/>
                  <w:szCs w:val="22"/>
                  <w:u w:val="single"/>
                </w:rPr>
                <w:t>кодами 5.1.1</w:t>
              </w:r>
            </w:hyperlink>
            <w:r w:rsidRPr="0005369C">
              <w:rPr>
                <w:sz w:val="22"/>
                <w:szCs w:val="22"/>
              </w:rPr>
              <w:t xml:space="preserve"> - </w:t>
            </w:r>
            <w:hyperlink r:id="rId73" w:anchor="000279" w:history="1">
              <w:r w:rsidRPr="0005369C">
                <w:rPr>
                  <w:color w:val="0000FF"/>
                  <w:sz w:val="22"/>
                  <w:szCs w:val="22"/>
                  <w:u w:val="single"/>
                </w:rPr>
                <w:t>5.1.7</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5.1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76" w:name="sub_1052"/>
            <w:r w:rsidRPr="0005369C">
              <w:rPr>
                <w:rFonts w:eastAsia="Calibri"/>
                <w:sz w:val="22"/>
                <w:szCs w:val="22"/>
              </w:rPr>
              <w:t>Природно-познавательный туризм</w:t>
            </w:r>
            <w:bookmarkEnd w:id="76"/>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1C01CB" w:rsidRPr="0005369C" w:rsidRDefault="001C01CB" w:rsidP="00A0497E">
            <w:pPr>
              <w:rPr>
                <w:rFonts w:eastAsia="Calibri"/>
                <w:sz w:val="22"/>
                <w:szCs w:val="22"/>
              </w:rPr>
            </w:pPr>
            <w:r w:rsidRPr="0005369C">
              <w:rPr>
                <w:rFonts w:eastAsia="Calibri"/>
                <w:sz w:val="22"/>
                <w:szCs w:val="22"/>
              </w:rPr>
              <w:t xml:space="preserve">осуществление необходимых природоохранных и </w:t>
            </w:r>
            <w:proofErr w:type="spellStart"/>
            <w:r w:rsidRPr="0005369C">
              <w:rPr>
                <w:rFonts w:eastAsia="Calibri"/>
                <w:sz w:val="22"/>
                <w:szCs w:val="22"/>
              </w:rPr>
              <w:t>природовосстановительных</w:t>
            </w:r>
            <w:proofErr w:type="spellEnd"/>
            <w:r w:rsidRPr="0005369C">
              <w:rPr>
                <w:rFonts w:eastAsia="Calibri"/>
                <w:sz w:val="22"/>
                <w:szCs w:val="22"/>
              </w:rPr>
              <w:t xml:space="preserve"> мероприятий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5.2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77" w:name="sub_10521"/>
            <w:r w:rsidRPr="0005369C">
              <w:rPr>
                <w:rFonts w:eastAsia="Calibri"/>
                <w:sz w:val="22"/>
                <w:szCs w:val="22"/>
              </w:rPr>
              <w:t>Туристическое обслуживание</w:t>
            </w:r>
            <w:bookmarkEnd w:id="77"/>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5.2.1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78" w:name="sub_1053"/>
            <w:r w:rsidRPr="0005369C">
              <w:rPr>
                <w:rFonts w:eastAsia="Calibri"/>
                <w:sz w:val="22"/>
                <w:szCs w:val="22"/>
              </w:rPr>
              <w:t>Охота и рыбалка</w:t>
            </w:r>
            <w:bookmarkEnd w:id="78"/>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 xml:space="preserve">Обустройство мест охоты и рыбалки, в том числе размещение дома охотника или рыболова, сооружений, необходимых для восстановления и поддержания </w:t>
            </w:r>
            <w:r w:rsidRPr="0005369C">
              <w:rPr>
                <w:rFonts w:eastAsia="Calibri"/>
                <w:sz w:val="22"/>
                <w:szCs w:val="22"/>
              </w:rPr>
              <w:lastRenderedPageBreak/>
              <w:t>поголовья зверей или количества рыбы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5.3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79" w:name="sub_1054"/>
            <w:r w:rsidRPr="0005369C">
              <w:rPr>
                <w:rFonts w:eastAsia="Calibri"/>
                <w:sz w:val="22"/>
                <w:szCs w:val="22"/>
              </w:rPr>
              <w:t>Причалы для маломерных</w:t>
            </w:r>
            <w:bookmarkEnd w:id="79"/>
          </w:p>
          <w:p w:rsidR="001C01CB" w:rsidRPr="0005369C" w:rsidRDefault="001C01CB" w:rsidP="00A0497E">
            <w:pPr>
              <w:jc w:val="center"/>
              <w:rPr>
                <w:rFonts w:eastAsia="Calibri"/>
                <w:sz w:val="22"/>
                <w:szCs w:val="22"/>
              </w:rPr>
            </w:pPr>
            <w:r w:rsidRPr="0005369C">
              <w:rPr>
                <w:rFonts w:eastAsia="Calibri"/>
                <w:sz w:val="22"/>
                <w:szCs w:val="22"/>
              </w:rPr>
              <w:t>судов</w:t>
            </w:r>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5.4</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80" w:name="sub_1055"/>
            <w:r w:rsidRPr="0005369C">
              <w:rPr>
                <w:rFonts w:eastAsia="Calibri"/>
                <w:sz w:val="22"/>
                <w:szCs w:val="22"/>
              </w:rPr>
              <w:t>Поля для гольфа или конных прогулок</w:t>
            </w:r>
            <w:bookmarkEnd w:id="80"/>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5.5</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81" w:name="sub_1060"/>
            <w:r w:rsidRPr="0005369C">
              <w:rPr>
                <w:rFonts w:eastAsia="Calibri"/>
                <w:sz w:val="22"/>
                <w:szCs w:val="22"/>
              </w:rPr>
              <w:t>Производственная деятельность</w:t>
            </w:r>
            <w:bookmarkEnd w:id="81"/>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в целях добычи недр, их переработки, изготовления вещей промышленным способом</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6.0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82" w:name="sub_1061"/>
            <w:r w:rsidRPr="0005369C">
              <w:rPr>
                <w:rFonts w:eastAsia="Calibri"/>
                <w:sz w:val="22"/>
                <w:szCs w:val="22"/>
              </w:rPr>
              <w:t>Недропользование</w:t>
            </w:r>
            <w:bookmarkEnd w:id="82"/>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Осуществление геологических изысканий;</w:t>
            </w:r>
          </w:p>
          <w:p w:rsidR="001C01CB" w:rsidRPr="0005369C" w:rsidRDefault="001C01CB" w:rsidP="00A0497E">
            <w:pPr>
              <w:rPr>
                <w:rFonts w:eastAsia="Calibri"/>
                <w:sz w:val="22"/>
                <w:szCs w:val="22"/>
              </w:rPr>
            </w:pPr>
            <w:r w:rsidRPr="0005369C">
              <w:rPr>
                <w:rFonts w:eastAsia="Calibri"/>
                <w:sz w:val="22"/>
                <w:szCs w:val="22"/>
              </w:rPr>
              <w:t>добыча недр открытым (карьеры, отвалы) и закрытым (шахты, скважины) способами;</w:t>
            </w:r>
          </w:p>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в том числе подземных, в целях добычи недр;</w:t>
            </w:r>
          </w:p>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6.1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83" w:name="sub_1062"/>
            <w:r w:rsidRPr="0005369C">
              <w:rPr>
                <w:rFonts w:eastAsia="Calibri"/>
                <w:sz w:val="22"/>
                <w:szCs w:val="22"/>
              </w:rPr>
              <w:t>Тяжелая промышленность</w:t>
            </w:r>
            <w:bookmarkEnd w:id="83"/>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6.2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84" w:name="sub_10621"/>
            <w:r w:rsidRPr="0005369C">
              <w:rPr>
                <w:rFonts w:eastAsia="Calibri"/>
                <w:sz w:val="22"/>
                <w:szCs w:val="22"/>
              </w:rPr>
              <w:t>Автомобилестроительная промышленность</w:t>
            </w:r>
            <w:bookmarkEnd w:id="84"/>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6.2.1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85" w:name="sub_1063"/>
            <w:r w:rsidRPr="0005369C">
              <w:rPr>
                <w:rFonts w:eastAsia="Calibri"/>
                <w:sz w:val="22"/>
                <w:szCs w:val="22"/>
              </w:rPr>
              <w:t>Легкая промышленность</w:t>
            </w:r>
            <w:bookmarkEnd w:id="85"/>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 xml:space="preserve">Размещение объектов капитального строительства, предназначенных для текстильной, </w:t>
            </w:r>
            <w:proofErr w:type="spellStart"/>
            <w:r w:rsidRPr="0005369C">
              <w:rPr>
                <w:rFonts w:eastAsia="Calibri"/>
                <w:sz w:val="22"/>
                <w:szCs w:val="22"/>
              </w:rPr>
              <w:t>фарфоро</w:t>
            </w:r>
            <w:proofErr w:type="spellEnd"/>
            <w:r w:rsidRPr="0005369C">
              <w:rPr>
                <w:rFonts w:eastAsia="Calibri"/>
                <w:sz w:val="22"/>
                <w:szCs w:val="22"/>
              </w:rPr>
              <w:t>-фаянсовой, электронной промышленности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6.3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86" w:name="sub_10631"/>
            <w:r w:rsidRPr="0005369C">
              <w:rPr>
                <w:rFonts w:eastAsia="Calibri"/>
                <w:sz w:val="22"/>
                <w:szCs w:val="22"/>
              </w:rPr>
              <w:t>Фармацевтическая промышленность</w:t>
            </w:r>
            <w:bookmarkEnd w:id="86"/>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6.3.1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87" w:name="sub_1064"/>
            <w:r w:rsidRPr="0005369C">
              <w:rPr>
                <w:rFonts w:eastAsia="Calibri"/>
                <w:sz w:val="22"/>
                <w:szCs w:val="22"/>
              </w:rPr>
              <w:t>Пищевая промышленность</w:t>
            </w:r>
            <w:bookmarkEnd w:id="87"/>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 xml:space="preserve">Размещение объектов пищевой промышленности, по переработке сельскохозяйственной продукции способом, приводящим к их переработке в иную </w:t>
            </w:r>
            <w:r w:rsidRPr="0005369C">
              <w:rPr>
                <w:rFonts w:eastAsia="Calibri"/>
                <w:sz w:val="22"/>
                <w:szCs w:val="22"/>
              </w:rPr>
              <w:lastRenderedPageBreak/>
              <w:t>продукцию (консервирование, копчение, хлебопечение), в том числе для производства напитков, алкогольных напитков и табачных изделий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6.4</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88" w:name="sub_1065"/>
            <w:r w:rsidRPr="0005369C">
              <w:rPr>
                <w:rFonts w:eastAsia="Calibri"/>
                <w:sz w:val="22"/>
                <w:szCs w:val="22"/>
              </w:rPr>
              <w:t>Нефтехимическая промышленность</w:t>
            </w:r>
            <w:bookmarkEnd w:id="88"/>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6.5</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89" w:name="sub_1066"/>
            <w:r w:rsidRPr="0005369C">
              <w:rPr>
                <w:rFonts w:eastAsia="Calibri"/>
                <w:sz w:val="22"/>
                <w:szCs w:val="22"/>
              </w:rPr>
              <w:t>Строительная промышленность</w:t>
            </w:r>
            <w:bookmarkEnd w:id="89"/>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6.6</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90" w:name="sub_1067"/>
            <w:r w:rsidRPr="0005369C">
              <w:rPr>
                <w:rFonts w:eastAsia="Calibri"/>
                <w:sz w:val="22"/>
                <w:szCs w:val="22"/>
              </w:rPr>
              <w:t>Энергетика</w:t>
            </w:r>
            <w:bookmarkEnd w:id="90"/>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5369C">
              <w:rPr>
                <w:sz w:val="22"/>
                <w:szCs w:val="22"/>
              </w:rPr>
              <w:t>золоотвалов</w:t>
            </w:r>
            <w:proofErr w:type="spellEnd"/>
            <w:r w:rsidRPr="0005369C">
              <w:rPr>
                <w:sz w:val="22"/>
                <w:szCs w:val="22"/>
              </w:rPr>
              <w:t>, гидротехнических сооружений);</w:t>
            </w:r>
          </w:p>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4" w:anchor="000019" w:history="1">
              <w:r w:rsidRPr="0005369C">
                <w:rPr>
                  <w:color w:val="0000FF"/>
                  <w:sz w:val="22"/>
                  <w:szCs w:val="22"/>
                  <w:u w:val="single"/>
                </w:rPr>
                <w:t>кодом 3.1</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6.7</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91" w:name="sub_10671"/>
            <w:r w:rsidRPr="0005369C">
              <w:rPr>
                <w:rFonts w:eastAsia="Calibri"/>
                <w:sz w:val="22"/>
                <w:szCs w:val="22"/>
              </w:rPr>
              <w:t>Атомная энергетика</w:t>
            </w:r>
            <w:bookmarkEnd w:id="91"/>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6.7.1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92" w:name="sub_1068"/>
            <w:r w:rsidRPr="0005369C">
              <w:rPr>
                <w:rFonts w:eastAsia="Calibri"/>
                <w:sz w:val="22"/>
                <w:szCs w:val="22"/>
              </w:rPr>
              <w:t>Связь</w:t>
            </w:r>
            <w:bookmarkEnd w:id="92"/>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75" w:anchor="000172" w:history="1">
              <w:r w:rsidRPr="0005369C">
                <w:rPr>
                  <w:color w:val="0000FF"/>
                  <w:sz w:val="22"/>
                  <w:szCs w:val="22"/>
                  <w:u w:val="single"/>
                </w:rPr>
                <w:t>кодами 3.1.1</w:t>
              </w:r>
            </w:hyperlink>
            <w:r w:rsidRPr="0005369C">
              <w:rPr>
                <w:sz w:val="22"/>
                <w:szCs w:val="22"/>
              </w:rPr>
              <w:t xml:space="preserve">, </w:t>
            </w:r>
            <w:hyperlink r:id="rId76" w:anchor="000185" w:history="1">
              <w:r w:rsidRPr="0005369C">
                <w:rPr>
                  <w:color w:val="0000FF"/>
                  <w:sz w:val="22"/>
                  <w:szCs w:val="22"/>
                  <w:u w:val="single"/>
                </w:rPr>
                <w:t>3.2.3</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6.8</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93" w:name="sub_1069"/>
            <w:r w:rsidRPr="0005369C">
              <w:rPr>
                <w:rFonts w:eastAsia="Calibri"/>
                <w:sz w:val="22"/>
                <w:szCs w:val="22"/>
              </w:rPr>
              <w:t>Склады</w:t>
            </w:r>
            <w:bookmarkEnd w:id="93"/>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6.9</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94" w:name="sub_10610"/>
            <w:r w:rsidRPr="0005369C">
              <w:rPr>
                <w:rFonts w:eastAsia="Calibri"/>
                <w:sz w:val="22"/>
                <w:szCs w:val="22"/>
              </w:rPr>
              <w:t>Обеспечение космической деятельности</w:t>
            </w:r>
            <w:bookmarkEnd w:id="94"/>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 xml:space="preserve">Размещение космодромов, стартовых комплексов и пусковых установок, командно-измерительных комплексов, центров и пунктов управления полетами </w:t>
            </w:r>
            <w:r w:rsidRPr="0005369C">
              <w:rPr>
                <w:rFonts w:eastAsia="Calibri"/>
                <w:sz w:val="22"/>
                <w:szCs w:val="22"/>
              </w:rPr>
              <w:lastRenderedPageBreak/>
              <w:t>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6.10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95" w:name="sub_10611"/>
            <w:r w:rsidRPr="0005369C">
              <w:rPr>
                <w:rFonts w:eastAsia="Calibri"/>
                <w:sz w:val="22"/>
                <w:szCs w:val="22"/>
              </w:rPr>
              <w:t>Целлюлозно-бумажная промышленность</w:t>
            </w:r>
            <w:bookmarkEnd w:id="95"/>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6.11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96" w:name="sub_1070"/>
            <w:r w:rsidRPr="0005369C">
              <w:rPr>
                <w:rFonts w:eastAsia="Calibri"/>
                <w:sz w:val="22"/>
                <w:szCs w:val="22"/>
              </w:rPr>
              <w:t>Транспорт</w:t>
            </w:r>
            <w:bookmarkEnd w:id="96"/>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Размещение различного рода путей сообщения и сооружений, используемых для перевозки людей или грузов либо передачи веществ.</w:t>
            </w:r>
          </w:p>
          <w:p w:rsidR="001C01CB" w:rsidRPr="0005369C" w:rsidRDefault="001C01CB" w:rsidP="00A0497E">
            <w:pPr>
              <w:spacing w:before="100" w:beforeAutospacing="1" w:after="100" w:afterAutospacing="1"/>
              <w:rPr>
                <w:sz w:val="22"/>
                <w:szCs w:val="22"/>
              </w:rPr>
            </w:pPr>
            <w:r w:rsidRPr="0005369C">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77" w:anchor="100218" w:history="1">
              <w:r w:rsidRPr="0005369C">
                <w:rPr>
                  <w:color w:val="0000FF"/>
                  <w:sz w:val="22"/>
                  <w:szCs w:val="22"/>
                  <w:u w:val="single"/>
                </w:rPr>
                <w:t>кодами 7.1</w:t>
              </w:r>
            </w:hyperlink>
            <w:r w:rsidRPr="0005369C">
              <w:rPr>
                <w:sz w:val="22"/>
                <w:szCs w:val="22"/>
              </w:rPr>
              <w:t xml:space="preserve"> - </w:t>
            </w:r>
            <w:hyperlink r:id="rId78" w:anchor="100230" w:history="1">
              <w:r w:rsidRPr="0005369C">
                <w:rPr>
                  <w:color w:val="0000FF"/>
                  <w:sz w:val="22"/>
                  <w:szCs w:val="22"/>
                  <w:u w:val="single"/>
                </w:rPr>
                <w:t>7.5</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7.0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97" w:name="sub_1071"/>
            <w:r w:rsidRPr="0005369C">
              <w:rPr>
                <w:rFonts w:eastAsia="Calibri"/>
                <w:sz w:val="22"/>
                <w:szCs w:val="22"/>
              </w:rPr>
              <w:t>Железнодорожный транспорт</w:t>
            </w:r>
            <w:bookmarkEnd w:id="97"/>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79" w:anchor="000293" w:history="1">
              <w:r w:rsidRPr="0005369C">
                <w:rPr>
                  <w:color w:val="0000FF"/>
                  <w:sz w:val="22"/>
                  <w:szCs w:val="22"/>
                  <w:u w:val="single"/>
                </w:rPr>
                <w:t>кодами 7.1.1</w:t>
              </w:r>
            </w:hyperlink>
            <w:r w:rsidRPr="0005369C">
              <w:rPr>
                <w:sz w:val="22"/>
                <w:szCs w:val="22"/>
              </w:rPr>
              <w:t xml:space="preserve"> - </w:t>
            </w:r>
            <w:hyperlink r:id="rId80" w:anchor="000296" w:history="1">
              <w:r w:rsidRPr="0005369C">
                <w:rPr>
                  <w:color w:val="0000FF"/>
                  <w:sz w:val="22"/>
                  <w:szCs w:val="22"/>
                  <w:u w:val="single"/>
                </w:rPr>
                <w:t>7.1.2</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7.1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98" w:name="sub_1072"/>
            <w:r w:rsidRPr="0005369C">
              <w:rPr>
                <w:rFonts w:eastAsia="Calibri"/>
                <w:sz w:val="22"/>
                <w:szCs w:val="22"/>
              </w:rPr>
              <w:t>Автомобильный транспорт</w:t>
            </w:r>
            <w:bookmarkEnd w:id="98"/>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81" w:anchor="000300" w:history="1">
              <w:r w:rsidRPr="0005369C">
                <w:rPr>
                  <w:color w:val="0000FF"/>
                  <w:sz w:val="22"/>
                  <w:szCs w:val="22"/>
                  <w:u w:val="single"/>
                </w:rPr>
                <w:t>кодами 7.2.1</w:t>
              </w:r>
            </w:hyperlink>
            <w:r w:rsidRPr="0005369C">
              <w:rPr>
                <w:sz w:val="22"/>
                <w:szCs w:val="22"/>
              </w:rPr>
              <w:t xml:space="preserve"> - </w:t>
            </w:r>
            <w:hyperlink r:id="rId82" w:anchor="000306" w:history="1">
              <w:r w:rsidRPr="0005369C">
                <w:rPr>
                  <w:color w:val="0000FF"/>
                  <w:sz w:val="22"/>
                  <w:szCs w:val="22"/>
                  <w:u w:val="single"/>
                </w:rPr>
                <w:t>7.2.3</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7.2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99" w:name="sub_1073"/>
            <w:r w:rsidRPr="0005369C">
              <w:rPr>
                <w:rFonts w:eastAsia="Calibri"/>
                <w:sz w:val="22"/>
                <w:szCs w:val="22"/>
              </w:rPr>
              <w:t>Водный транспорт</w:t>
            </w:r>
            <w:bookmarkEnd w:id="99"/>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7.3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00" w:name="sub_1074"/>
            <w:r w:rsidRPr="0005369C">
              <w:rPr>
                <w:rFonts w:eastAsia="Calibri"/>
                <w:sz w:val="22"/>
                <w:szCs w:val="22"/>
              </w:rPr>
              <w:t>Воздушный транспорт</w:t>
            </w:r>
            <w:bookmarkEnd w:id="100"/>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7.4</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01" w:name="sub_1075"/>
            <w:r w:rsidRPr="0005369C">
              <w:rPr>
                <w:rFonts w:eastAsia="Calibri"/>
                <w:sz w:val="22"/>
                <w:szCs w:val="22"/>
              </w:rPr>
              <w:t>Трубопроводный транспорт</w:t>
            </w:r>
            <w:bookmarkEnd w:id="101"/>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 xml:space="preserve">Размещение нефтепроводов, водопроводов, газопроводов и иных трубопроводов, а также иных зданий и сооружений, необходимых для эксплуатации </w:t>
            </w:r>
            <w:r w:rsidRPr="0005369C">
              <w:rPr>
                <w:rFonts w:eastAsia="Calibri"/>
                <w:sz w:val="22"/>
                <w:szCs w:val="22"/>
              </w:rPr>
              <w:lastRenderedPageBreak/>
              <w:t>названных трубопроводов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7.5</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02" w:name="sub_1080"/>
            <w:r w:rsidRPr="0005369C">
              <w:rPr>
                <w:rFonts w:eastAsia="Calibri"/>
                <w:sz w:val="22"/>
                <w:szCs w:val="22"/>
              </w:rPr>
              <w:t>Обеспечение обороны и безопасности</w:t>
            </w:r>
            <w:bookmarkEnd w:id="102"/>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1C01CB" w:rsidRPr="0005369C" w:rsidRDefault="001C01CB" w:rsidP="00A0497E">
            <w:pPr>
              <w:rPr>
                <w:rFonts w:eastAsia="Calibri"/>
                <w:sz w:val="22"/>
                <w:szCs w:val="22"/>
              </w:rPr>
            </w:pPr>
            <w:r w:rsidRPr="0005369C">
              <w:rPr>
                <w:rFonts w:eastAsia="Calibri"/>
                <w:sz w:val="22"/>
                <w:szCs w:val="22"/>
              </w:rPr>
              <w:t>размещение объектов, обеспечивающих осуществление таможенной деятельности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8.0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03" w:name="sub_1081"/>
            <w:r w:rsidRPr="0005369C">
              <w:rPr>
                <w:rFonts w:eastAsia="Calibri"/>
                <w:sz w:val="22"/>
                <w:szCs w:val="22"/>
              </w:rPr>
              <w:t>Обеспечение вооруженных сил</w:t>
            </w:r>
            <w:bookmarkEnd w:id="103"/>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1C01CB" w:rsidRPr="0005369C" w:rsidRDefault="001C01CB" w:rsidP="00A0497E">
            <w:pPr>
              <w:rPr>
                <w:rFonts w:eastAsia="Calibri"/>
                <w:sz w:val="22"/>
                <w:szCs w:val="22"/>
              </w:rPr>
            </w:pPr>
            <w:r w:rsidRPr="0005369C">
              <w:rPr>
                <w:rFonts w:eastAsia="Calibri"/>
                <w:sz w:val="22"/>
                <w:szCs w:val="22"/>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05369C">
              <w:rPr>
                <w:rFonts w:eastAsia="Calibri"/>
                <w:sz w:val="22"/>
                <w:szCs w:val="22"/>
              </w:rPr>
              <w:t>вооружений</w:t>
            </w:r>
            <w:proofErr w:type="gramEnd"/>
            <w:r w:rsidRPr="0005369C">
              <w:rPr>
                <w:rFonts w:eastAsia="Calibri"/>
                <w:sz w:val="22"/>
                <w:szCs w:val="22"/>
              </w:rPr>
              <w:t xml:space="preserve"> или боеприпасов;</w:t>
            </w:r>
          </w:p>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1C01CB" w:rsidRPr="0005369C" w:rsidRDefault="001C01CB" w:rsidP="00A0497E">
            <w:pPr>
              <w:rPr>
                <w:rFonts w:eastAsia="Calibri"/>
                <w:sz w:val="22"/>
                <w:szCs w:val="22"/>
              </w:rPr>
            </w:pPr>
            <w:r w:rsidRPr="0005369C">
              <w:rPr>
                <w:rFonts w:eastAsia="Calibri"/>
                <w:sz w:val="22"/>
                <w:szCs w:val="22"/>
              </w:rPr>
              <w:t>размещение объектов, для обеспечения безопасности которых были созданы закрытые административно-территориальные образования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8.1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04" w:name="sub_1082"/>
            <w:r w:rsidRPr="0005369C">
              <w:rPr>
                <w:rFonts w:eastAsia="Calibri"/>
                <w:sz w:val="22"/>
                <w:szCs w:val="22"/>
              </w:rPr>
              <w:t>Охрана Государственной границы Российской Федерации</w:t>
            </w:r>
            <w:bookmarkEnd w:id="104"/>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8.2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05" w:name="sub_1083"/>
            <w:r w:rsidRPr="0005369C">
              <w:rPr>
                <w:rFonts w:eastAsia="Calibri"/>
                <w:sz w:val="22"/>
                <w:szCs w:val="22"/>
              </w:rPr>
              <w:t>Обеспечение внутреннего правопорядка</w:t>
            </w:r>
            <w:bookmarkEnd w:id="105"/>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8.3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06" w:name="sub_1084"/>
            <w:r w:rsidRPr="0005369C">
              <w:rPr>
                <w:rFonts w:eastAsia="Calibri"/>
                <w:sz w:val="22"/>
                <w:szCs w:val="22"/>
              </w:rPr>
              <w:t>Обеспечение деятельности по исполнению наказаний</w:t>
            </w:r>
            <w:bookmarkEnd w:id="106"/>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объектов капитального строительства для создания мест лишения свободы (следственные изоляторы, тюрьмы, поселения)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8.4</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07" w:name="sub_1090"/>
            <w:r w:rsidRPr="0005369C">
              <w:rPr>
                <w:rFonts w:eastAsia="Calibri"/>
                <w:sz w:val="22"/>
                <w:szCs w:val="22"/>
              </w:rPr>
              <w:t>Деятельность по особой охране и изучению природы</w:t>
            </w:r>
            <w:bookmarkEnd w:id="107"/>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w:t>
            </w:r>
            <w:r w:rsidRPr="0005369C">
              <w:rPr>
                <w:rFonts w:eastAsia="Calibri"/>
                <w:sz w:val="22"/>
                <w:szCs w:val="22"/>
              </w:rPr>
              <w:lastRenderedPageBreak/>
              <w:t>природные заповедники, национальные и природные парки, памятники природы, дендрологические парки, ботанические сады)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9.0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tcPr>
          <w:p w:rsidR="001C01CB" w:rsidRPr="0005369C" w:rsidRDefault="001C01CB" w:rsidP="00A0497E">
            <w:pPr>
              <w:jc w:val="center"/>
              <w:rPr>
                <w:rFonts w:eastAsia="Calibri"/>
                <w:sz w:val="22"/>
                <w:szCs w:val="22"/>
              </w:rPr>
            </w:pPr>
            <w:bookmarkStart w:id="108" w:name="sub_1091"/>
          </w:p>
          <w:p w:rsidR="001C01CB" w:rsidRPr="0005369C" w:rsidRDefault="001C01CB" w:rsidP="00A0497E">
            <w:pPr>
              <w:jc w:val="center"/>
              <w:rPr>
                <w:rFonts w:eastAsia="Calibri"/>
                <w:sz w:val="22"/>
                <w:szCs w:val="22"/>
              </w:rPr>
            </w:pPr>
            <w:r w:rsidRPr="0005369C">
              <w:rPr>
                <w:rFonts w:eastAsia="Calibri"/>
                <w:sz w:val="22"/>
                <w:szCs w:val="22"/>
              </w:rPr>
              <w:t>Охрана природных территорий</w:t>
            </w:r>
            <w:bookmarkEnd w:id="108"/>
          </w:p>
        </w:tc>
        <w:tc>
          <w:tcPr>
            <w:tcW w:w="5528" w:type="dxa"/>
            <w:tcBorders>
              <w:top w:val="single" w:sz="4" w:space="0" w:color="auto"/>
              <w:left w:val="single" w:sz="4" w:space="0" w:color="auto"/>
              <w:bottom w:val="single" w:sz="4" w:space="0" w:color="auto"/>
              <w:right w:val="single" w:sz="4" w:space="0" w:color="auto"/>
            </w:tcBorders>
          </w:tcPr>
          <w:p w:rsidR="001C01CB" w:rsidRPr="0005369C" w:rsidRDefault="001C01CB" w:rsidP="00A0497E">
            <w:pPr>
              <w:rPr>
                <w:rFonts w:eastAsia="Calibri"/>
                <w:sz w:val="22"/>
                <w:szCs w:val="22"/>
              </w:rPr>
            </w:pPr>
            <w:r w:rsidRPr="0005369C">
              <w:rPr>
                <w:rFonts w:eastAsia="Calibri"/>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85" w:type="dxa"/>
            <w:tcBorders>
              <w:top w:val="single" w:sz="4" w:space="0" w:color="auto"/>
              <w:left w:val="single" w:sz="4" w:space="0" w:color="auto"/>
              <w:bottom w:val="single" w:sz="4" w:space="0" w:color="auto"/>
              <w:right w:val="single" w:sz="4" w:space="0" w:color="auto"/>
            </w:tcBorders>
            <w:vAlign w:val="center"/>
          </w:tcPr>
          <w:p w:rsidR="001C01CB" w:rsidRPr="0005369C" w:rsidRDefault="001C01CB" w:rsidP="00A0497E">
            <w:pPr>
              <w:jc w:val="center"/>
              <w:rPr>
                <w:rFonts w:eastAsia="Calibri"/>
                <w:sz w:val="22"/>
                <w:szCs w:val="22"/>
              </w:rPr>
            </w:pPr>
          </w:p>
          <w:p w:rsidR="001C01CB" w:rsidRPr="0005369C" w:rsidRDefault="001C01CB" w:rsidP="00A0497E">
            <w:pPr>
              <w:jc w:val="center"/>
              <w:rPr>
                <w:rFonts w:eastAsia="Calibri"/>
                <w:sz w:val="22"/>
                <w:szCs w:val="22"/>
              </w:rPr>
            </w:pPr>
            <w:r w:rsidRPr="0005369C">
              <w:rPr>
                <w:rFonts w:eastAsia="Calibri"/>
                <w:sz w:val="22"/>
                <w:szCs w:val="22"/>
              </w:rPr>
              <w:t>9.1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09" w:name="sub_1092"/>
            <w:r w:rsidRPr="0005369C">
              <w:rPr>
                <w:rFonts w:eastAsia="Calibri"/>
                <w:sz w:val="22"/>
                <w:szCs w:val="22"/>
              </w:rPr>
              <w:t>Курортная деятельность</w:t>
            </w:r>
            <w:bookmarkEnd w:id="109"/>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9.2</w:t>
            </w:r>
          </w:p>
        </w:tc>
      </w:tr>
      <w:tr w:rsidR="001C01CB" w:rsidRPr="0005369C" w:rsidTr="00A0497E">
        <w:tc>
          <w:tcPr>
            <w:tcW w:w="2127" w:type="dxa"/>
            <w:tcBorders>
              <w:top w:val="single" w:sz="4" w:space="0" w:color="auto"/>
              <w:left w:val="single" w:sz="4" w:space="0" w:color="auto"/>
              <w:bottom w:val="single" w:sz="4" w:space="0" w:color="auto"/>
              <w:right w:val="nil"/>
            </w:tcBorders>
            <w:vAlign w:val="center"/>
            <w:hideMark/>
          </w:tcPr>
          <w:p w:rsidR="001C01CB" w:rsidRPr="0005369C" w:rsidRDefault="001C01CB" w:rsidP="00A0497E">
            <w:pPr>
              <w:jc w:val="center"/>
              <w:rPr>
                <w:rFonts w:eastAsia="Calibri"/>
                <w:sz w:val="22"/>
                <w:szCs w:val="22"/>
              </w:rPr>
            </w:pPr>
            <w:bookmarkStart w:id="110" w:name="sub_10921"/>
            <w:r w:rsidRPr="0005369C">
              <w:rPr>
                <w:rFonts w:eastAsia="Calibri"/>
                <w:sz w:val="22"/>
                <w:szCs w:val="22"/>
              </w:rPr>
              <w:t>Санаторная деятельность</w:t>
            </w:r>
            <w:bookmarkEnd w:id="110"/>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санаториев и профилакториев, обеспечивающих оказание услуги по лечению и оздоровлению населения;</w:t>
            </w:r>
          </w:p>
          <w:p w:rsidR="001C01CB" w:rsidRPr="0005369C" w:rsidRDefault="001C01CB" w:rsidP="00A0497E">
            <w:pPr>
              <w:rPr>
                <w:rFonts w:eastAsia="Calibri"/>
                <w:sz w:val="22"/>
                <w:szCs w:val="22"/>
              </w:rPr>
            </w:pPr>
            <w:r w:rsidRPr="0005369C">
              <w:rPr>
                <w:rFonts w:eastAsia="Calibri"/>
                <w:sz w:val="22"/>
                <w:szCs w:val="22"/>
              </w:rPr>
              <w:t>обустройство лечебно-оздоровительных местностей (пляжи, бюветы, места добычи целебной грязи);</w:t>
            </w:r>
          </w:p>
          <w:p w:rsidR="001C01CB" w:rsidRPr="0005369C" w:rsidRDefault="001C01CB" w:rsidP="00A0497E">
            <w:pPr>
              <w:rPr>
                <w:rFonts w:eastAsia="Calibri"/>
                <w:sz w:val="22"/>
                <w:szCs w:val="22"/>
              </w:rPr>
            </w:pPr>
            <w:r w:rsidRPr="0005369C">
              <w:rPr>
                <w:rFonts w:eastAsia="Calibri"/>
                <w:sz w:val="22"/>
                <w:szCs w:val="22"/>
              </w:rPr>
              <w:t>размещение лечебно-оздоровительных лагерей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9.2.1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11" w:name="sub_1093"/>
            <w:r w:rsidRPr="0005369C">
              <w:rPr>
                <w:rFonts w:eastAsia="Calibri"/>
                <w:sz w:val="22"/>
                <w:szCs w:val="22"/>
              </w:rPr>
              <w:t>Историко-культурная деятельность</w:t>
            </w:r>
            <w:bookmarkEnd w:id="111"/>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9.3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12" w:name="sub_10100"/>
            <w:r w:rsidRPr="0005369C">
              <w:rPr>
                <w:rFonts w:eastAsia="Calibri"/>
                <w:sz w:val="22"/>
                <w:szCs w:val="22"/>
              </w:rPr>
              <w:t>Использование лесов</w:t>
            </w:r>
            <w:bookmarkEnd w:id="112"/>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sz w:val="22"/>
                <w:szCs w:val="22"/>
              </w:rPr>
              <w:t xml:space="preserve">Деятельность по заготовке, первичной обработке и вывозу древесины и </w:t>
            </w:r>
            <w:proofErr w:type="spellStart"/>
            <w:r w:rsidRPr="0005369C">
              <w:rPr>
                <w:sz w:val="22"/>
                <w:szCs w:val="22"/>
              </w:rPr>
              <w:t>недревесных</w:t>
            </w:r>
            <w:proofErr w:type="spellEnd"/>
            <w:r w:rsidRPr="0005369C">
              <w:rPr>
                <w:sz w:val="22"/>
                <w:szCs w:val="22"/>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83" w:anchor="100263" w:history="1">
              <w:r w:rsidRPr="0005369C">
                <w:rPr>
                  <w:color w:val="0000FF"/>
                  <w:sz w:val="22"/>
                  <w:szCs w:val="22"/>
                  <w:u w:val="single"/>
                </w:rPr>
                <w:t>кодами 10.1</w:t>
              </w:r>
            </w:hyperlink>
            <w:r w:rsidRPr="0005369C">
              <w:rPr>
                <w:sz w:val="22"/>
                <w:szCs w:val="22"/>
              </w:rPr>
              <w:t xml:space="preserve"> - </w:t>
            </w:r>
            <w:hyperlink r:id="rId84" w:anchor="100272" w:history="1">
              <w:r w:rsidRPr="0005369C">
                <w:rPr>
                  <w:color w:val="0000FF"/>
                  <w:sz w:val="22"/>
                  <w:szCs w:val="22"/>
                  <w:u w:val="single"/>
                </w:rPr>
                <w:t>10.4</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10.0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13" w:name="sub_10101"/>
            <w:r w:rsidRPr="0005369C">
              <w:rPr>
                <w:rFonts w:eastAsia="Calibri"/>
                <w:sz w:val="22"/>
                <w:szCs w:val="22"/>
              </w:rPr>
              <w:t>Заготовка древесины</w:t>
            </w:r>
            <w:bookmarkEnd w:id="113"/>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10.1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14" w:name="sub_10102"/>
            <w:r w:rsidRPr="0005369C">
              <w:rPr>
                <w:rFonts w:eastAsia="Calibri"/>
                <w:sz w:val="22"/>
                <w:szCs w:val="22"/>
              </w:rPr>
              <w:t>Лесные плантации</w:t>
            </w:r>
            <w:bookmarkEnd w:id="114"/>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 xml:space="preserve">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w:t>
            </w:r>
            <w:r w:rsidRPr="0005369C">
              <w:rPr>
                <w:rFonts w:eastAsia="Calibri"/>
                <w:sz w:val="22"/>
                <w:szCs w:val="22"/>
              </w:rPr>
              <w:lastRenderedPageBreak/>
              <w:t>охрана лесов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10.2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15" w:name="sub_10103"/>
            <w:r w:rsidRPr="0005369C">
              <w:rPr>
                <w:rFonts w:eastAsia="Calibri"/>
                <w:sz w:val="22"/>
                <w:szCs w:val="22"/>
              </w:rPr>
              <w:t>Заготовка лесных ресурсов</w:t>
            </w:r>
            <w:bookmarkEnd w:id="115"/>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 xml:space="preserve">Заготовка живицы, сбор </w:t>
            </w:r>
            <w:proofErr w:type="spellStart"/>
            <w:r w:rsidRPr="0005369C">
              <w:rPr>
                <w:rFonts w:eastAsia="Calibri"/>
                <w:sz w:val="22"/>
                <w:szCs w:val="22"/>
              </w:rPr>
              <w:t>недревесных</w:t>
            </w:r>
            <w:proofErr w:type="spellEnd"/>
            <w:r w:rsidRPr="0005369C">
              <w:rPr>
                <w:rFonts w:eastAsia="Calibri"/>
                <w:sz w:val="22"/>
                <w:szCs w:val="22"/>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10.3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16" w:name="sub_10104"/>
            <w:r w:rsidRPr="0005369C">
              <w:rPr>
                <w:rFonts w:eastAsia="Calibri"/>
                <w:sz w:val="22"/>
                <w:szCs w:val="22"/>
              </w:rPr>
              <w:t>Резервные леса</w:t>
            </w:r>
            <w:bookmarkEnd w:id="116"/>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Деятельность, связанная с охраной лесов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10.4</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17" w:name="sub_10110"/>
            <w:r w:rsidRPr="0005369C">
              <w:rPr>
                <w:rFonts w:eastAsia="Calibri"/>
                <w:sz w:val="22"/>
                <w:szCs w:val="22"/>
              </w:rPr>
              <w:t>Водные объекты</w:t>
            </w:r>
            <w:bookmarkEnd w:id="117"/>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Ледники, снежники, ручьи, реки, озера, болота, территориальные моря и другие поверхностные водные объекты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11.0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18" w:name="sub_10111"/>
            <w:r w:rsidRPr="0005369C">
              <w:rPr>
                <w:rFonts w:eastAsia="Calibri"/>
                <w:sz w:val="22"/>
                <w:szCs w:val="22"/>
              </w:rPr>
              <w:t>Общее пользование водными объектами</w:t>
            </w:r>
            <w:bookmarkEnd w:id="118"/>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11.1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19" w:name="sub_10112"/>
            <w:r w:rsidRPr="0005369C">
              <w:rPr>
                <w:rFonts w:eastAsia="Calibri"/>
                <w:sz w:val="22"/>
                <w:szCs w:val="22"/>
              </w:rPr>
              <w:t>Специальное пользование водными объектами</w:t>
            </w:r>
            <w:bookmarkEnd w:id="119"/>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11.2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20" w:name="sub_10113"/>
            <w:r w:rsidRPr="0005369C">
              <w:rPr>
                <w:rFonts w:eastAsia="Calibri"/>
                <w:sz w:val="22"/>
                <w:szCs w:val="22"/>
              </w:rPr>
              <w:t>Гидротехнические сооружения</w:t>
            </w:r>
            <w:bookmarkEnd w:id="120"/>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5369C">
              <w:rPr>
                <w:rFonts w:eastAsia="Calibri"/>
                <w:sz w:val="22"/>
                <w:szCs w:val="22"/>
              </w:rPr>
              <w:t>рыбозащитных</w:t>
            </w:r>
            <w:proofErr w:type="spellEnd"/>
            <w:r w:rsidRPr="0005369C">
              <w:rPr>
                <w:rFonts w:eastAsia="Calibri"/>
                <w:sz w:val="22"/>
                <w:szCs w:val="22"/>
              </w:rPr>
              <w:t xml:space="preserve"> и рыбопропускных сооружений, берегозащитных сооружений)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11.3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21" w:name="sub_10120"/>
            <w:r w:rsidRPr="0005369C">
              <w:rPr>
                <w:rFonts w:eastAsia="Calibri"/>
                <w:sz w:val="22"/>
                <w:szCs w:val="22"/>
              </w:rPr>
              <w:t>Земельные участки (территории) общего пользования</w:t>
            </w:r>
            <w:bookmarkEnd w:id="121"/>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5" w:anchor="000319" w:history="1">
              <w:r w:rsidRPr="0005369C">
                <w:rPr>
                  <w:color w:val="0000FF"/>
                  <w:sz w:val="22"/>
                  <w:szCs w:val="22"/>
                  <w:u w:val="single"/>
                </w:rPr>
                <w:t>кодами 12.0.1</w:t>
              </w:r>
            </w:hyperlink>
            <w:r w:rsidRPr="0005369C">
              <w:rPr>
                <w:sz w:val="22"/>
                <w:szCs w:val="22"/>
              </w:rPr>
              <w:t xml:space="preserve"> - </w:t>
            </w:r>
            <w:hyperlink r:id="rId86" w:anchor="000322" w:history="1">
              <w:r w:rsidRPr="0005369C">
                <w:rPr>
                  <w:color w:val="0000FF"/>
                  <w:sz w:val="22"/>
                  <w:szCs w:val="22"/>
                  <w:u w:val="single"/>
                </w:rPr>
                <w:t>12.0.2</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12.0</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22" w:name="sub_10121"/>
            <w:r w:rsidRPr="0005369C">
              <w:rPr>
                <w:rFonts w:eastAsia="Calibri"/>
                <w:sz w:val="22"/>
                <w:szCs w:val="22"/>
              </w:rPr>
              <w:t>Ритуальная деятельность</w:t>
            </w:r>
            <w:bookmarkEnd w:id="122"/>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Размещение кладбищ, крематориев и мест захоронения; размещение соответствующих культовых сооружений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12.1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tcPr>
          <w:p w:rsidR="001C01CB" w:rsidRPr="0005369C" w:rsidRDefault="001C01CB" w:rsidP="00A0497E">
            <w:pPr>
              <w:jc w:val="center"/>
              <w:rPr>
                <w:rFonts w:eastAsia="Calibri"/>
                <w:sz w:val="22"/>
                <w:szCs w:val="22"/>
              </w:rPr>
            </w:pPr>
            <w:bookmarkStart w:id="123" w:name="sub_10122"/>
          </w:p>
          <w:p w:rsidR="001C01CB" w:rsidRPr="0005369C" w:rsidRDefault="001C01CB" w:rsidP="00A0497E">
            <w:pPr>
              <w:jc w:val="center"/>
              <w:rPr>
                <w:rFonts w:eastAsia="Calibri"/>
                <w:sz w:val="22"/>
                <w:szCs w:val="22"/>
              </w:rPr>
            </w:pPr>
            <w:r w:rsidRPr="0005369C">
              <w:rPr>
                <w:rFonts w:eastAsia="Calibri"/>
                <w:sz w:val="22"/>
                <w:szCs w:val="22"/>
              </w:rPr>
              <w:t>Специальная деятельность</w:t>
            </w:r>
            <w:bookmarkEnd w:id="123"/>
          </w:p>
        </w:tc>
        <w:tc>
          <w:tcPr>
            <w:tcW w:w="5528" w:type="dxa"/>
            <w:tcBorders>
              <w:top w:val="single" w:sz="4" w:space="0" w:color="auto"/>
              <w:left w:val="single" w:sz="4" w:space="0" w:color="auto"/>
              <w:bottom w:val="single" w:sz="4" w:space="0" w:color="auto"/>
              <w:right w:val="single" w:sz="4" w:space="0" w:color="auto"/>
            </w:tcBorders>
          </w:tcPr>
          <w:p w:rsidR="001C01CB" w:rsidRPr="0005369C" w:rsidRDefault="001C01CB" w:rsidP="00A0497E">
            <w:pPr>
              <w:rPr>
                <w:rFonts w:eastAsia="Calibri"/>
                <w:sz w:val="22"/>
                <w:szCs w:val="22"/>
              </w:rPr>
            </w:pPr>
            <w:r w:rsidRPr="0005369C">
              <w:rPr>
                <w:rFonts w:eastAsia="Calibri"/>
                <w:sz w:val="22"/>
                <w:szCs w:val="22"/>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985" w:type="dxa"/>
            <w:tcBorders>
              <w:top w:val="single" w:sz="4" w:space="0" w:color="auto"/>
              <w:left w:val="single" w:sz="4" w:space="0" w:color="auto"/>
              <w:bottom w:val="single" w:sz="4" w:space="0" w:color="auto"/>
              <w:right w:val="single" w:sz="4" w:space="0" w:color="auto"/>
            </w:tcBorders>
            <w:vAlign w:val="center"/>
          </w:tcPr>
          <w:p w:rsidR="001C01CB" w:rsidRPr="0005369C" w:rsidRDefault="001C01CB" w:rsidP="00A0497E">
            <w:pPr>
              <w:jc w:val="center"/>
              <w:rPr>
                <w:rFonts w:eastAsia="Calibri"/>
                <w:sz w:val="22"/>
                <w:szCs w:val="22"/>
              </w:rPr>
            </w:pPr>
          </w:p>
          <w:p w:rsidR="001C01CB" w:rsidRPr="0005369C" w:rsidRDefault="001C01CB" w:rsidP="00A0497E">
            <w:pPr>
              <w:jc w:val="center"/>
              <w:rPr>
                <w:rFonts w:eastAsia="Calibri"/>
                <w:sz w:val="22"/>
                <w:szCs w:val="22"/>
              </w:rPr>
            </w:pPr>
            <w:r w:rsidRPr="0005369C">
              <w:rPr>
                <w:rFonts w:eastAsia="Calibri"/>
                <w:sz w:val="22"/>
                <w:szCs w:val="22"/>
              </w:rPr>
              <w:t>12.2</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24" w:name="sub_10123"/>
            <w:r w:rsidRPr="0005369C">
              <w:rPr>
                <w:rFonts w:eastAsia="Calibri"/>
                <w:sz w:val="22"/>
                <w:szCs w:val="22"/>
              </w:rPr>
              <w:t>Запас</w:t>
            </w:r>
            <w:bookmarkEnd w:id="124"/>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Отсутствие хозяйственной деятельности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12.3</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25" w:name="sub_10131"/>
            <w:r w:rsidRPr="0005369C">
              <w:rPr>
                <w:rFonts w:eastAsia="Calibri"/>
                <w:sz w:val="22"/>
                <w:szCs w:val="22"/>
              </w:rPr>
              <w:t>Ведение огородничества</w:t>
            </w:r>
            <w:bookmarkEnd w:id="125"/>
          </w:p>
        </w:tc>
        <w:tc>
          <w:tcPr>
            <w:tcW w:w="5528" w:type="dxa"/>
            <w:tcBorders>
              <w:top w:val="single" w:sz="4" w:space="0" w:color="auto"/>
              <w:left w:val="single" w:sz="4" w:space="0" w:color="auto"/>
              <w:bottom w:val="single" w:sz="4" w:space="0" w:color="auto"/>
              <w:right w:val="single" w:sz="4" w:space="0" w:color="auto"/>
            </w:tcBorders>
            <w:hideMark/>
          </w:tcPr>
          <w:p w:rsidR="001C01CB" w:rsidRPr="0005369C" w:rsidRDefault="001C01CB" w:rsidP="00A0497E">
            <w:pPr>
              <w:rPr>
                <w:rFonts w:eastAsia="Calibri"/>
                <w:sz w:val="22"/>
                <w:szCs w:val="22"/>
              </w:rPr>
            </w:pPr>
            <w:r w:rsidRPr="0005369C">
              <w:rPr>
                <w:rFonts w:eastAsia="Calibri"/>
                <w:sz w:val="22"/>
                <w:szCs w:val="22"/>
              </w:rPr>
              <w:t xml:space="preserve">Осуществление деятельности, связанной с выращиванием ягодных, овощных, бахчевых или иных </w:t>
            </w:r>
            <w:r w:rsidRPr="0005369C">
              <w:rPr>
                <w:rFonts w:eastAsia="Calibri"/>
                <w:sz w:val="22"/>
                <w:szCs w:val="22"/>
              </w:rPr>
              <w:lastRenderedPageBreak/>
              <w:t>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lastRenderedPageBreak/>
              <w:t>13.1</w:t>
            </w:r>
          </w:p>
        </w:tc>
      </w:tr>
      <w:tr w:rsidR="001C01CB" w:rsidRPr="0005369C" w:rsidTr="00A0497E">
        <w:tc>
          <w:tcPr>
            <w:tcW w:w="2127"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bookmarkStart w:id="126" w:name="sub_10132"/>
            <w:r w:rsidRPr="0005369C">
              <w:rPr>
                <w:rFonts w:eastAsia="Calibri"/>
                <w:sz w:val="22"/>
                <w:szCs w:val="22"/>
              </w:rPr>
              <w:t>Ведение садоводства</w:t>
            </w:r>
            <w:bookmarkEnd w:id="126"/>
          </w:p>
        </w:tc>
        <w:tc>
          <w:tcPr>
            <w:tcW w:w="5528"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spacing w:before="100" w:beforeAutospacing="1" w:after="100" w:afterAutospacing="1"/>
              <w:rPr>
                <w:sz w:val="22"/>
                <w:szCs w:val="22"/>
              </w:rPr>
            </w:pPr>
            <w:r w:rsidRPr="0005369C">
              <w:rPr>
                <w:sz w:val="22"/>
                <w:szCs w:val="22"/>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87" w:anchor="000004" w:history="1">
              <w:r w:rsidRPr="0005369C">
                <w:rPr>
                  <w:color w:val="0000FF"/>
                  <w:sz w:val="22"/>
                  <w:szCs w:val="22"/>
                  <w:u w:val="single"/>
                </w:rPr>
                <w:t>кодом 2.1</w:t>
              </w:r>
            </w:hyperlink>
            <w:r w:rsidRPr="0005369C">
              <w:rPr>
                <w:sz w:val="22"/>
                <w:szCs w:val="22"/>
              </w:rPr>
              <w:t>, хозяйственных построек и гаражей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1C01CB" w:rsidRPr="0005369C" w:rsidRDefault="001C01CB" w:rsidP="00A0497E">
            <w:pPr>
              <w:jc w:val="center"/>
              <w:rPr>
                <w:rFonts w:eastAsia="Calibri"/>
                <w:sz w:val="22"/>
                <w:szCs w:val="22"/>
              </w:rPr>
            </w:pPr>
            <w:r w:rsidRPr="0005369C">
              <w:rPr>
                <w:rFonts w:eastAsia="Calibri"/>
                <w:sz w:val="22"/>
                <w:szCs w:val="22"/>
              </w:rPr>
              <w:t>13.2</w:t>
            </w:r>
          </w:p>
        </w:tc>
      </w:tr>
    </w:tbl>
    <w:p w:rsidR="001C01CB" w:rsidRPr="00417210" w:rsidRDefault="001C01CB" w:rsidP="001C01CB">
      <w:pPr>
        <w:rPr>
          <w:sz w:val="26"/>
          <w:szCs w:val="26"/>
        </w:rPr>
      </w:pPr>
      <w:bookmarkStart w:id="127" w:name="sub_1111"/>
      <w:r w:rsidRPr="00417210">
        <w:rPr>
          <w:sz w:val="26"/>
          <w:szCs w:val="26"/>
        </w:rPr>
        <w:t xml:space="preserve">* </w:t>
      </w:r>
      <w:proofErr w:type="gramStart"/>
      <w:r w:rsidRPr="00417210">
        <w:rPr>
          <w:sz w:val="26"/>
          <w:szCs w:val="26"/>
        </w:rPr>
        <w:t>В</w:t>
      </w:r>
      <w:proofErr w:type="gramEnd"/>
      <w:r w:rsidRPr="00417210">
        <w:rPr>
          <w:sz w:val="26"/>
          <w:szCs w:val="26"/>
        </w:rPr>
        <w:t xml:space="preserve"> скобках указаны иные равнозначные наименования.</w:t>
      </w:r>
    </w:p>
    <w:p w:rsidR="001C01CB" w:rsidRPr="00417210" w:rsidRDefault="001C01CB" w:rsidP="001C01CB">
      <w:pPr>
        <w:rPr>
          <w:sz w:val="26"/>
          <w:szCs w:val="26"/>
        </w:rPr>
      </w:pPr>
      <w:bookmarkStart w:id="128" w:name="sub_2222"/>
      <w:bookmarkEnd w:id="127"/>
      <w:r w:rsidRPr="00417210">
        <w:rPr>
          <w:sz w:val="26"/>
          <w:szCs w:val="26"/>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bookmarkEnd w:id="128"/>
    <w:p w:rsidR="001C01CB" w:rsidRPr="00417210" w:rsidRDefault="001C01CB" w:rsidP="001C01CB">
      <w:pPr>
        <w:rPr>
          <w:sz w:val="26"/>
          <w:szCs w:val="26"/>
        </w:rPr>
      </w:pPr>
      <w:r w:rsidRPr="00417210">
        <w:rPr>
          <w:sz w:val="26"/>
          <w:szCs w:val="26"/>
        </w:rPr>
        <w:t>*** Текстовое наименование вида разрешенного использования земельного участка и его код (числовое обозначение) являются равнозначными.</w:t>
      </w:r>
    </w:p>
    <w:p w:rsidR="001C01CB" w:rsidRPr="00417210" w:rsidRDefault="001C01CB" w:rsidP="001C01CB">
      <w:pPr>
        <w:jc w:val="center"/>
        <w:outlineLvl w:val="1"/>
        <w:rPr>
          <w:rFonts w:eastAsia="Arial Unicode MS"/>
          <w:b/>
          <w:bCs/>
          <w:sz w:val="26"/>
          <w:szCs w:val="26"/>
          <w:lang w:eastAsia="en-US"/>
        </w:rPr>
      </w:pPr>
      <w:r w:rsidRPr="00417210">
        <w:rPr>
          <w:sz w:val="26"/>
          <w:szCs w:val="26"/>
          <w:lang w:val="x-none"/>
        </w:rPr>
        <w:br w:type="page"/>
      </w:r>
      <w:bookmarkStart w:id="129" w:name="_Toc459805051"/>
      <w:r w:rsidRPr="00417210">
        <w:rPr>
          <w:rFonts w:eastAsia="Arial Unicode MS"/>
          <w:b/>
          <w:bCs/>
          <w:sz w:val="26"/>
          <w:szCs w:val="26"/>
        </w:rPr>
        <w:lastRenderedPageBreak/>
        <w:t xml:space="preserve">Статья 9. Градостроительный регламент. </w:t>
      </w:r>
      <w:bookmarkEnd w:id="11"/>
      <w:r w:rsidRPr="00417210">
        <w:rPr>
          <w:rFonts w:eastAsia="Arial Unicode MS"/>
          <w:b/>
          <w:bCs/>
          <w:sz w:val="26"/>
          <w:szCs w:val="26"/>
        </w:rPr>
        <w:t>Зона малоэтажной и блокированной жилой застройки ЖЗ-1.</w:t>
      </w:r>
      <w:bookmarkEnd w:id="129"/>
    </w:p>
    <w:p w:rsidR="001C01CB" w:rsidRPr="00417210" w:rsidRDefault="001C01CB" w:rsidP="001C01CB">
      <w:pPr>
        <w:keepNext/>
        <w:keepLines/>
        <w:jc w:val="center"/>
        <w:rPr>
          <w:b/>
          <w:sz w:val="26"/>
          <w:szCs w:val="26"/>
        </w:rPr>
      </w:pPr>
      <w:r w:rsidRPr="00417210">
        <w:rPr>
          <w:b/>
          <w:sz w:val="26"/>
          <w:szCs w:val="26"/>
        </w:rPr>
        <w:t>1. Зона выделена для создания правовых условий формирования территорий для размещения жилых домов, не предназначенных для раздела на квартиры.</w:t>
      </w:r>
    </w:p>
    <w:p w:rsidR="001C01CB" w:rsidRPr="00417210" w:rsidRDefault="001C01CB" w:rsidP="001C01CB">
      <w:pPr>
        <w:keepNext/>
        <w:keepLines/>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4"/>
        <w:gridCol w:w="7873"/>
      </w:tblGrid>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417210" w:rsidRDefault="001C01CB" w:rsidP="00A0497E">
            <w:pPr>
              <w:jc w:val="center"/>
              <w:rPr>
                <w:rFonts w:eastAsia="Calibri"/>
                <w:b/>
                <w:sz w:val="26"/>
                <w:szCs w:val="26"/>
                <w:lang w:eastAsia="en-US"/>
              </w:rPr>
            </w:pPr>
            <w:r w:rsidRPr="00417210">
              <w:rPr>
                <w:rFonts w:eastAsia="Calibri"/>
                <w:b/>
                <w:sz w:val="26"/>
                <w:szCs w:val="26"/>
                <w:lang w:eastAsia="en-US"/>
              </w:rPr>
              <w:t>Код</w:t>
            </w:r>
          </w:p>
        </w:tc>
        <w:tc>
          <w:tcPr>
            <w:tcW w:w="787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417210" w:rsidRDefault="001C01CB" w:rsidP="00A0497E">
            <w:pPr>
              <w:jc w:val="center"/>
              <w:rPr>
                <w:rFonts w:eastAsia="Calibri"/>
                <w:b/>
                <w:sz w:val="26"/>
                <w:szCs w:val="26"/>
                <w:lang w:eastAsia="en-US"/>
              </w:rPr>
            </w:pPr>
            <w:r w:rsidRPr="00417210">
              <w:rPr>
                <w:rFonts w:eastAsia="Calibri"/>
                <w:b/>
                <w:sz w:val="26"/>
                <w:szCs w:val="26"/>
                <w:lang w:eastAsia="en-US"/>
              </w:rPr>
              <w:t>Основные виды разрешенного использования земельных участков.</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2.1</w:t>
            </w:r>
          </w:p>
        </w:tc>
        <w:tc>
          <w:tcPr>
            <w:tcW w:w="7873"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Для индивидуального жилищного строительства</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2.2</w:t>
            </w:r>
          </w:p>
        </w:tc>
        <w:tc>
          <w:tcPr>
            <w:tcW w:w="7873"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Для ведения личного подсобного хозяйства</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2.3</w:t>
            </w:r>
          </w:p>
        </w:tc>
        <w:tc>
          <w:tcPr>
            <w:tcW w:w="7873" w:type="dxa"/>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Блокированная жилая застройка</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2.7.1</w:t>
            </w:r>
          </w:p>
        </w:tc>
        <w:tc>
          <w:tcPr>
            <w:tcW w:w="7873" w:type="dxa"/>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Pr>
                <w:rFonts w:eastAsia="Calibri"/>
                <w:sz w:val="26"/>
                <w:szCs w:val="26"/>
                <w:lang w:eastAsia="en-US"/>
              </w:rPr>
              <w:t>Хранение автотранспорта</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3.1</w:t>
            </w:r>
          </w:p>
        </w:tc>
        <w:tc>
          <w:tcPr>
            <w:tcW w:w="7873" w:type="dxa"/>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Коммунальное обслуживание</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11.0</w:t>
            </w:r>
          </w:p>
        </w:tc>
        <w:tc>
          <w:tcPr>
            <w:tcW w:w="7873" w:type="dxa"/>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Водные объекты</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12.0</w:t>
            </w:r>
          </w:p>
        </w:tc>
        <w:tc>
          <w:tcPr>
            <w:tcW w:w="7873" w:type="dxa"/>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Земельные участки (территории) общего пользования</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13.1</w:t>
            </w:r>
          </w:p>
        </w:tc>
        <w:tc>
          <w:tcPr>
            <w:tcW w:w="7873" w:type="dxa"/>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Ведение огородничества</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417210" w:rsidRDefault="001C01CB" w:rsidP="00A0497E">
            <w:pPr>
              <w:jc w:val="center"/>
              <w:rPr>
                <w:rFonts w:eastAsia="Calibri"/>
                <w:b/>
                <w:sz w:val="26"/>
                <w:szCs w:val="26"/>
                <w:lang w:eastAsia="en-US"/>
              </w:rPr>
            </w:pPr>
            <w:r w:rsidRPr="00417210">
              <w:rPr>
                <w:rFonts w:eastAsia="Calibri"/>
                <w:b/>
                <w:sz w:val="26"/>
                <w:szCs w:val="26"/>
                <w:lang w:eastAsia="en-US"/>
              </w:rPr>
              <w:t>Код</w:t>
            </w:r>
          </w:p>
        </w:tc>
        <w:tc>
          <w:tcPr>
            <w:tcW w:w="7873" w:type="dxa"/>
            <w:tcBorders>
              <w:top w:val="single" w:sz="4" w:space="0" w:color="000000"/>
              <w:left w:val="single" w:sz="4" w:space="0" w:color="000000"/>
              <w:bottom w:val="single" w:sz="4" w:space="0" w:color="000000"/>
              <w:right w:val="single" w:sz="4" w:space="0" w:color="000000"/>
            </w:tcBorders>
            <w:shd w:val="pct5" w:color="auto" w:fill="auto"/>
            <w:hideMark/>
          </w:tcPr>
          <w:p w:rsidR="001C01CB" w:rsidRPr="00417210" w:rsidRDefault="001C01CB" w:rsidP="00A0497E">
            <w:pPr>
              <w:jc w:val="center"/>
              <w:rPr>
                <w:rFonts w:eastAsia="Calibri"/>
                <w:b/>
                <w:sz w:val="26"/>
                <w:szCs w:val="26"/>
                <w:lang w:eastAsia="en-US"/>
              </w:rPr>
            </w:pPr>
            <w:r w:rsidRPr="00417210">
              <w:rPr>
                <w:rFonts w:eastAsia="Calibri"/>
                <w:b/>
                <w:sz w:val="26"/>
                <w:szCs w:val="26"/>
                <w:lang w:eastAsia="en-US"/>
              </w:rPr>
              <w:t>Вспомогательные виды разрешённого использования</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tcPr>
          <w:p w:rsidR="001C01CB" w:rsidRPr="00417210" w:rsidRDefault="001C01CB" w:rsidP="00A0497E">
            <w:pPr>
              <w:jc w:val="center"/>
              <w:rPr>
                <w:rFonts w:eastAsia="Calibri"/>
                <w:sz w:val="26"/>
                <w:szCs w:val="26"/>
                <w:lang w:eastAsia="en-US"/>
              </w:rPr>
            </w:pPr>
          </w:p>
        </w:tc>
        <w:tc>
          <w:tcPr>
            <w:tcW w:w="7873" w:type="dxa"/>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Виды разрешенного использования не установлены</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417210" w:rsidRDefault="001C01CB" w:rsidP="00A0497E">
            <w:pPr>
              <w:jc w:val="center"/>
              <w:rPr>
                <w:rFonts w:eastAsia="Calibri"/>
                <w:b/>
                <w:sz w:val="26"/>
                <w:szCs w:val="26"/>
                <w:lang w:eastAsia="en-US"/>
              </w:rPr>
            </w:pPr>
            <w:r w:rsidRPr="00417210">
              <w:rPr>
                <w:rFonts w:eastAsia="Calibri"/>
                <w:b/>
                <w:sz w:val="26"/>
                <w:szCs w:val="26"/>
                <w:lang w:eastAsia="en-US"/>
              </w:rPr>
              <w:t>Код</w:t>
            </w:r>
          </w:p>
        </w:tc>
        <w:tc>
          <w:tcPr>
            <w:tcW w:w="7873" w:type="dxa"/>
            <w:tcBorders>
              <w:top w:val="single" w:sz="4" w:space="0" w:color="000000"/>
              <w:left w:val="single" w:sz="4" w:space="0" w:color="000000"/>
              <w:bottom w:val="single" w:sz="4" w:space="0" w:color="000000"/>
              <w:right w:val="single" w:sz="4" w:space="0" w:color="000000"/>
            </w:tcBorders>
            <w:shd w:val="pct5" w:color="auto" w:fill="auto"/>
            <w:hideMark/>
          </w:tcPr>
          <w:p w:rsidR="001C01CB" w:rsidRPr="00417210" w:rsidRDefault="001C01CB" w:rsidP="00A0497E">
            <w:pPr>
              <w:jc w:val="center"/>
              <w:rPr>
                <w:rFonts w:eastAsia="Calibri"/>
                <w:b/>
                <w:sz w:val="26"/>
                <w:szCs w:val="26"/>
                <w:lang w:eastAsia="en-US"/>
              </w:rPr>
            </w:pPr>
            <w:r w:rsidRPr="00417210">
              <w:rPr>
                <w:rFonts w:eastAsia="Calibri"/>
                <w:b/>
                <w:sz w:val="26"/>
                <w:szCs w:val="26"/>
                <w:lang w:eastAsia="en-US"/>
              </w:rPr>
              <w:t>Условно разрешенные виды разрешённого использования</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2.7</w:t>
            </w:r>
          </w:p>
        </w:tc>
        <w:tc>
          <w:tcPr>
            <w:tcW w:w="7873" w:type="dxa"/>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Обслуживание жилой застройки</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4.4</w:t>
            </w:r>
          </w:p>
        </w:tc>
        <w:tc>
          <w:tcPr>
            <w:tcW w:w="7873"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Магазины</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4.9.1</w:t>
            </w:r>
          </w:p>
        </w:tc>
        <w:tc>
          <w:tcPr>
            <w:tcW w:w="7873"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Объекты дорожного сервиса</w:t>
            </w:r>
          </w:p>
        </w:tc>
      </w:tr>
    </w:tbl>
    <w:p w:rsidR="001C01CB" w:rsidRPr="00417210" w:rsidRDefault="001C01CB" w:rsidP="001C01CB">
      <w:pPr>
        <w:rPr>
          <w:b/>
          <w:sz w:val="28"/>
          <w:szCs w:val="28"/>
          <w:lang w:eastAsia="en-US"/>
        </w:rPr>
      </w:pPr>
    </w:p>
    <w:p w:rsidR="001C01CB" w:rsidRPr="00417210" w:rsidRDefault="001C01CB" w:rsidP="001C01CB">
      <w:pPr>
        <w:jc w:val="both"/>
        <w:rPr>
          <w:b/>
          <w:sz w:val="26"/>
          <w:szCs w:val="26"/>
        </w:rPr>
      </w:pPr>
      <w:r w:rsidRPr="00417210">
        <w:rPr>
          <w:b/>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видов разрешенного использования с кодами 2.1, 2.2 и 2.3.</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Предельные (минимальные и (или) максимальные) размеры земельных участков для видов разрешенного использования с кодами 2.1 и 2.2: минимальная площадь земельных участков – 1000 м²; максимальная площадь</w:t>
      </w:r>
      <w:r w:rsidRPr="00417210">
        <w:rPr>
          <w:sz w:val="26"/>
          <w:szCs w:val="26"/>
          <w:vertAlign w:val="superscript"/>
        </w:rPr>
        <w:t xml:space="preserve"> </w:t>
      </w:r>
      <w:r w:rsidRPr="00417210">
        <w:rPr>
          <w:sz w:val="26"/>
          <w:szCs w:val="26"/>
        </w:rPr>
        <w:t>земельных участков – 2000 м².</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Предельные (минимальные и (или) максимальные) размеры земельных участков для видов разрешенного использования с кодом 2.3: минимальная площадь земельных участков – 600 м²; максимальная площадь</w:t>
      </w:r>
      <w:r w:rsidRPr="00417210">
        <w:rPr>
          <w:sz w:val="26"/>
          <w:szCs w:val="26"/>
          <w:vertAlign w:val="superscript"/>
        </w:rPr>
        <w:t xml:space="preserve"> </w:t>
      </w:r>
      <w:r w:rsidRPr="00417210">
        <w:rPr>
          <w:sz w:val="26"/>
          <w:szCs w:val="26"/>
        </w:rPr>
        <w:t>земельных участков – 1500 м².</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Предельные (минимальные и (или) максимальные) размеры земельных участков для предоставления многодетным семьям, предусмотренных видами разрешенного использования с кодами 2.1, 2.2 и 2.3: максимальная площадь</w:t>
      </w:r>
      <w:r w:rsidRPr="00417210">
        <w:rPr>
          <w:sz w:val="26"/>
          <w:szCs w:val="26"/>
          <w:vertAlign w:val="superscript"/>
        </w:rPr>
        <w:t xml:space="preserve"> </w:t>
      </w:r>
      <w:r w:rsidRPr="00417210">
        <w:rPr>
          <w:sz w:val="26"/>
          <w:szCs w:val="26"/>
        </w:rPr>
        <w:t>земельных участков – 2000 м².</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Предельные (минимальные и (или) максимальные) размеры земельных участков для предоставления многодетным семьям, предусмотренных видами разрешенного использования с кодами 2.1, 2.2 и 2.3 и предоставленных гражданам в установленном законом порядке до момента утверждения настоящих правил – 2500 м².</w:t>
      </w:r>
    </w:p>
    <w:p w:rsidR="001C01CB" w:rsidRPr="00417210" w:rsidRDefault="001C01CB" w:rsidP="00E01C57">
      <w:pPr>
        <w:widowControl w:val="0"/>
        <w:numPr>
          <w:ilvl w:val="0"/>
          <w:numId w:val="23"/>
        </w:numPr>
        <w:ind w:left="0" w:firstLine="709"/>
        <w:jc w:val="both"/>
        <w:rPr>
          <w:sz w:val="26"/>
          <w:szCs w:val="26"/>
        </w:rPr>
      </w:pPr>
      <w:r w:rsidRPr="00417210">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17210">
        <w:rPr>
          <w:sz w:val="26"/>
          <w:szCs w:val="26"/>
        </w:rPr>
        <w:t xml:space="preserve"> – 5 м для строений, размещенных вдоль улиц и дорог и 3 м по другим сторонам земельного участка. </w:t>
      </w:r>
    </w:p>
    <w:p w:rsidR="001C01CB" w:rsidRPr="00417210" w:rsidRDefault="001C01CB" w:rsidP="00E01C57">
      <w:pPr>
        <w:widowControl w:val="0"/>
        <w:numPr>
          <w:ilvl w:val="0"/>
          <w:numId w:val="23"/>
        </w:numPr>
        <w:ind w:left="0" w:firstLine="709"/>
        <w:jc w:val="both"/>
        <w:rPr>
          <w:sz w:val="26"/>
          <w:szCs w:val="26"/>
        </w:rPr>
      </w:pPr>
      <w:r w:rsidRPr="00417210">
        <w:rPr>
          <w:sz w:val="26"/>
          <w:szCs w:val="26"/>
        </w:rPr>
        <w:lastRenderedPageBreak/>
        <w:t>Предельное количество этажей зданий, строений, сооружений – 2, предельная высота зданий, строений, сооружений – 14 м.</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Максимальный процент застройки в границах земельного участка для видов разрешенного использования с кодами 2.1 и 2.2 – 40%.</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Максимальный процент застройки в границах земельного участка для видов разрешенного использования с кодами 2.3 – 60%.</w:t>
      </w:r>
    </w:p>
    <w:p w:rsidR="001C01CB" w:rsidRPr="00417210" w:rsidRDefault="001C01CB" w:rsidP="001C01CB">
      <w:pPr>
        <w:rPr>
          <w:b/>
          <w:sz w:val="26"/>
          <w:szCs w:val="26"/>
        </w:rPr>
      </w:pPr>
    </w:p>
    <w:p w:rsidR="001C01CB" w:rsidRPr="00417210" w:rsidRDefault="001C01CB" w:rsidP="001C01CB">
      <w:pPr>
        <w:jc w:val="both"/>
        <w:rPr>
          <w:b/>
          <w:sz w:val="26"/>
          <w:szCs w:val="26"/>
        </w:rPr>
      </w:pPr>
      <w:r w:rsidRPr="00417210">
        <w:rPr>
          <w:b/>
          <w:sz w:val="26"/>
          <w:szCs w:val="26"/>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видов разрешенного использования с кодами 2.7.1, 2.7, 4.4.</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Предельные (минимальные и (или) максимальные) размеры земельных участков для вида разрешенного использования с кодом 2.7.1: минимальная площадь земельных участков – 20 м²; максимальная площадь</w:t>
      </w:r>
      <w:r w:rsidRPr="00417210">
        <w:rPr>
          <w:sz w:val="26"/>
          <w:szCs w:val="26"/>
          <w:vertAlign w:val="superscript"/>
        </w:rPr>
        <w:t xml:space="preserve"> </w:t>
      </w:r>
      <w:r w:rsidRPr="00417210">
        <w:rPr>
          <w:sz w:val="26"/>
          <w:szCs w:val="26"/>
        </w:rPr>
        <w:t>земельных участков – 500 м².</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Предельные (минимальные и (или) максимальные) размеры земельных участков для видов разрешенного использования с кодами 4.4 и 2.7: минимальная площадь земельных участков – 50 м²; максимальная площадь</w:t>
      </w:r>
      <w:r w:rsidRPr="00417210">
        <w:rPr>
          <w:sz w:val="26"/>
          <w:szCs w:val="26"/>
          <w:vertAlign w:val="superscript"/>
        </w:rPr>
        <w:t xml:space="preserve"> </w:t>
      </w:r>
      <w:r w:rsidRPr="00417210">
        <w:rPr>
          <w:sz w:val="26"/>
          <w:szCs w:val="26"/>
        </w:rPr>
        <w:t>земельных участков – 1500 м².</w:t>
      </w:r>
    </w:p>
    <w:p w:rsidR="001C01CB" w:rsidRPr="00417210" w:rsidRDefault="001C01CB" w:rsidP="00E01C57">
      <w:pPr>
        <w:widowControl w:val="0"/>
        <w:numPr>
          <w:ilvl w:val="0"/>
          <w:numId w:val="23"/>
        </w:numPr>
        <w:ind w:left="0" w:firstLine="709"/>
        <w:jc w:val="both"/>
        <w:rPr>
          <w:sz w:val="26"/>
          <w:szCs w:val="26"/>
        </w:rPr>
      </w:pPr>
      <w:r w:rsidRPr="00417210">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17210">
        <w:rPr>
          <w:sz w:val="26"/>
          <w:szCs w:val="26"/>
        </w:rPr>
        <w:t xml:space="preserve"> – 5 м для строений, размещенных вдоль улиц и дорог и 3 м по другим сторонам земельного участка.</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Предельное количество этажей зданий, строений, сооружений – 2, предельная высота зданий, строений, сооружений – 10 м.</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Максимальный процент застройки в границах земельного участка – 60%.</w:t>
      </w:r>
    </w:p>
    <w:p w:rsidR="001C01CB" w:rsidRPr="004A4AC0" w:rsidRDefault="001C01CB" w:rsidP="001C01CB">
      <w:pPr>
        <w:jc w:val="both"/>
        <w:rPr>
          <w:b/>
          <w:sz w:val="26"/>
          <w:szCs w:val="26"/>
        </w:rPr>
      </w:pPr>
    </w:p>
    <w:p w:rsidR="001C01CB" w:rsidRPr="00417210" w:rsidRDefault="001C01CB" w:rsidP="001C01CB">
      <w:pPr>
        <w:jc w:val="both"/>
        <w:rPr>
          <w:b/>
          <w:sz w:val="26"/>
          <w:szCs w:val="26"/>
        </w:rPr>
      </w:pPr>
      <w:r w:rsidRPr="00417210">
        <w:rPr>
          <w:b/>
          <w:sz w:val="26"/>
          <w:szCs w:val="26"/>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вида разрешенного использования с кодом 3.1:</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Предельные (минимальные и (или) максимальные) размеры земельных участков: минимальная площадь земельных участков – 0,05 м</w:t>
      </w:r>
      <w:r w:rsidRPr="00417210">
        <w:rPr>
          <w:sz w:val="26"/>
          <w:szCs w:val="26"/>
          <w:vertAlign w:val="superscript"/>
        </w:rPr>
        <w:t>2</w:t>
      </w:r>
      <w:r w:rsidRPr="00417210">
        <w:rPr>
          <w:sz w:val="26"/>
          <w:szCs w:val="26"/>
        </w:rPr>
        <w:t>; максимальная площадь</w:t>
      </w:r>
      <w:r w:rsidRPr="00417210">
        <w:rPr>
          <w:sz w:val="26"/>
          <w:szCs w:val="26"/>
          <w:vertAlign w:val="superscript"/>
        </w:rPr>
        <w:t xml:space="preserve"> </w:t>
      </w:r>
      <w:r w:rsidRPr="00417210">
        <w:rPr>
          <w:sz w:val="26"/>
          <w:szCs w:val="26"/>
        </w:rPr>
        <w:t>земельных участков – 2000 м².</w:t>
      </w:r>
    </w:p>
    <w:p w:rsidR="001C01CB" w:rsidRPr="00417210" w:rsidRDefault="001C01CB" w:rsidP="00E01C57">
      <w:pPr>
        <w:widowControl w:val="0"/>
        <w:numPr>
          <w:ilvl w:val="0"/>
          <w:numId w:val="23"/>
        </w:numPr>
        <w:ind w:left="0" w:firstLine="709"/>
        <w:jc w:val="both"/>
        <w:rPr>
          <w:sz w:val="26"/>
          <w:szCs w:val="26"/>
        </w:rPr>
      </w:pPr>
      <w:r w:rsidRPr="00417210">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17210">
        <w:rPr>
          <w:sz w:val="26"/>
          <w:szCs w:val="26"/>
        </w:rPr>
        <w:t xml:space="preserve"> – не подлежит ограничению. </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Предельное количество этажей зданий, строений, сооружений – 1, предельная высота зданий, строений, сооружений – 30 м.</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Максимальный процент застройки в границах земельного участка – 100 %.</w:t>
      </w:r>
    </w:p>
    <w:p w:rsidR="001C01CB" w:rsidRPr="004A4AC0" w:rsidRDefault="001C01CB" w:rsidP="001C01CB">
      <w:pPr>
        <w:jc w:val="both"/>
        <w:rPr>
          <w:b/>
          <w:sz w:val="26"/>
          <w:szCs w:val="26"/>
        </w:rPr>
      </w:pPr>
    </w:p>
    <w:p w:rsidR="001C01CB" w:rsidRPr="00417210" w:rsidRDefault="001C01CB" w:rsidP="001C01CB">
      <w:pPr>
        <w:jc w:val="both"/>
        <w:rPr>
          <w:b/>
          <w:bCs/>
          <w:sz w:val="26"/>
          <w:szCs w:val="26"/>
        </w:rPr>
      </w:pPr>
      <w:r w:rsidRPr="00417210">
        <w:rPr>
          <w:b/>
          <w:sz w:val="26"/>
          <w:szCs w:val="26"/>
        </w:rPr>
        <w:t>5. В границах территориальной зоны имеются ограничения по использованию земельных участков и объектов капитального строительства, установленные в соответствии с законодательством Российской Федерации: санитарно-</w:t>
      </w:r>
      <w:r w:rsidRPr="00417210">
        <w:rPr>
          <w:b/>
          <w:sz w:val="26"/>
          <w:szCs w:val="26"/>
        </w:rPr>
        <w:lastRenderedPageBreak/>
        <w:t xml:space="preserve">защитные зоны, </w:t>
      </w:r>
      <w:proofErr w:type="spellStart"/>
      <w:r w:rsidRPr="00417210">
        <w:rPr>
          <w:b/>
          <w:sz w:val="26"/>
          <w:szCs w:val="26"/>
        </w:rPr>
        <w:t>водоохранные</w:t>
      </w:r>
      <w:proofErr w:type="spellEnd"/>
      <w:r w:rsidRPr="00417210">
        <w:rPr>
          <w:b/>
          <w:sz w:val="26"/>
          <w:szCs w:val="26"/>
        </w:rPr>
        <w:t xml:space="preserve"> зоны, прибрежные защитные полосы, зоны санитарной охраны источников водоснабжения, охранные зоны электросетевого хозяйства, охранные зоны </w:t>
      </w:r>
      <w:r w:rsidRPr="00417210">
        <w:rPr>
          <w:b/>
          <w:bCs/>
          <w:sz w:val="26"/>
          <w:szCs w:val="26"/>
        </w:rPr>
        <w:t>линий и сооружений связи,</w:t>
      </w:r>
      <w:r w:rsidRPr="00417210">
        <w:rPr>
          <w:b/>
          <w:sz w:val="26"/>
          <w:szCs w:val="26"/>
        </w:rPr>
        <w:t xml:space="preserve"> охранные зоны трубопроводов, охранные зон трубопроводов.</w:t>
      </w:r>
    </w:p>
    <w:p w:rsidR="001C01CB" w:rsidRPr="00417210" w:rsidRDefault="001C01CB" w:rsidP="001C01CB">
      <w:pPr>
        <w:jc w:val="both"/>
        <w:rPr>
          <w:b/>
          <w:sz w:val="26"/>
          <w:szCs w:val="26"/>
        </w:rPr>
      </w:pPr>
      <w:r w:rsidRPr="00417210">
        <w:rPr>
          <w:b/>
          <w:sz w:val="26"/>
          <w:szCs w:val="26"/>
        </w:rPr>
        <w:t>6. Ограничения использования земельных участков и объектов капитального строительства в санитарно-защитных зонах.</w:t>
      </w:r>
    </w:p>
    <w:p w:rsidR="001C01CB" w:rsidRPr="00417210" w:rsidRDefault="001C01CB" w:rsidP="001C01CB">
      <w:pPr>
        <w:ind w:firstLine="708"/>
        <w:jc w:val="both"/>
        <w:rPr>
          <w:sz w:val="26"/>
          <w:szCs w:val="26"/>
        </w:rPr>
      </w:pPr>
      <w:r w:rsidRPr="00417210">
        <w:rPr>
          <w:sz w:val="26"/>
          <w:szCs w:val="26"/>
        </w:rPr>
        <w:t>В санитарно-защитной зоне не допускается размещать: жилую застройку, включая отдельные жилые дома, ландшафтно-рекреационные территории, территории отдыха, территории коттеджной застройки, коллективных или индивидуальных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1C01CB" w:rsidRPr="00417210" w:rsidRDefault="001C01CB" w:rsidP="001C01CB">
      <w:pPr>
        <w:ind w:firstLine="708"/>
        <w:jc w:val="both"/>
        <w:rPr>
          <w:sz w:val="26"/>
          <w:szCs w:val="26"/>
        </w:rPr>
      </w:pPr>
      <w:bookmarkStart w:id="130" w:name="dst100099"/>
      <w:bookmarkEnd w:id="130"/>
      <w:r w:rsidRPr="00417210">
        <w:rPr>
          <w:sz w:val="26"/>
          <w:szCs w:val="26"/>
        </w:rPr>
        <w:t>В санитарно-защитной зоне не допускается размещать комплексы водопроводных сооружений для подготовки и хранения питьевой воды, которые могут повлиять на качество продукции.</w:t>
      </w:r>
    </w:p>
    <w:p w:rsidR="001C01CB" w:rsidRPr="00417210" w:rsidRDefault="001C01CB" w:rsidP="001C01CB">
      <w:pPr>
        <w:ind w:firstLine="708"/>
        <w:jc w:val="both"/>
        <w:rPr>
          <w:sz w:val="26"/>
          <w:szCs w:val="26"/>
        </w:rPr>
      </w:pPr>
      <w:r w:rsidRPr="00417210">
        <w:rPr>
          <w:sz w:val="26"/>
          <w:szCs w:val="26"/>
        </w:rPr>
        <w:t>Допускается размещать в границах санитарно-защитной зоны промышленного объекта или производства:</w:t>
      </w:r>
      <w:bookmarkStart w:id="131" w:name="dst100101"/>
      <w:bookmarkEnd w:id="131"/>
      <w:r w:rsidRPr="00417210">
        <w:rPr>
          <w:sz w:val="26"/>
          <w:szCs w:val="26"/>
        </w:rPr>
        <w:t xml:space="preserve"> здания административного назначения, поликлиники, спортивно-оздоровительные сооружения закрытого типа, объекты торговли и общественного питания, гаражи, местные и транзитные коммуникации, ЛЭП, электроподстанции, газопроводы, артезианские скважины для технического водоснабжения, автозаправочные станции, станции технического обслуживания автомобилей.</w:t>
      </w:r>
    </w:p>
    <w:p w:rsidR="001C01CB" w:rsidRPr="00417210" w:rsidRDefault="001C01CB" w:rsidP="001C01CB">
      <w:pPr>
        <w:ind w:firstLine="708"/>
        <w:jc w:val="both"/>
        <w:rPr>
          <w:sz w:val="26"/>
          <w:szCs w:val="26"/>
        </w:rPr>
      </w:pPr>
      <w:bookmarkStart w:id="132" w:name="dst100102"/>
      <w:bookmarkStart w:id="133" w:name="dst100103"/>
      <w:bookmarkStart w:id="134" w:name="dst100104"/>
      <w:bookmarkEnd w:id="132"/>
      <w:bookmarkEnd w:id="133"/>
      <w:bookmarkEnd w:id="134"/>
      <w:r w:rsidRPr="00417210">
        <w:rPr>
          <w:sz w:val="26"/>
          <w:szCs w:val="26"/>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1C01CB" w:rsidRPr="00417210" w:rsidRDefault="001C01CB" w:rsidP="001C01CB">
      <w:pPr>
        <w:jc w:val="both"/>
        <w:rPr>
          <w:b/>
          <w:sz w:val="26"/>
          <w:szCs w:val="26"/>
        </w:rPr>
      </w:pPr>
      <w:r w:rsidRPr="00417210">
        <w:rPr>
          <w:b/>
          <w:sz w:val="26"/>
          <w:szCs w:val="26"/>
        </w:rPr>
        <w:t xml:space="preserve">7. Ограничения использования земельных участков и объектов капитального строительства в границах </w:t>
      </w:r>
      <w:proofErr w:type="spellStart"/>
      <w:r w:rsidRPr="00417210">
        <w:rPr>
          <w:b/>
          <w:sz w:val="26"/>
          <w:szCs w:val="26"/>
        </w:rPr>
        <w:t>водоохранных</w:t>
      </w:r>
      <w:proofErr w:type="spellEnd"/>
      <w:r w:rsidRPr="00417210">
        <w:rPr>
          <w:b/>
          <w:sz w:val="26"/>
          <w:szCs w:val="26"/>
        </w:rPr>
        <w:t xml:space="preserve"> зонах и прибрежных защитных полос.</w:t>
      </w:r>
    </w:p>
    <w:p w:rsidR="001C01CB" w:rsidRPr="00417210" w:rsidRDefault="001C01CB" w:rsidP="001C01CB">
      <w:pPr>
        <w:ind w:firstLine="708"/>
        <w:jc w:val="both"/>
        <w:rPr>
          <w:sz w:val="26"/>
          <w:szCs w:val="26"/>
        </w:rPr>
      </w:pPr>
      <w:r w:rsidRPr="00417210">
        <w:rPr>
          <w:sz w:val="26"/>
          <w:szCs w:val="26"/>
        </w:rPr>
        <w:t xml:space="preserve">В границах </w:t>
      </w:r>
      <w:proofErr w:type="spellStart"/>
      <w:r w:rsidRPr="00417210">
        <w:rPr>
          <w:sz w:val="26"/>
          <w:szCs w:val="26"/>
        </w:rPr>
        <w:t>водоохранных</w:t>
      </w:r>
      <w:proofErr w:type="spellEnd"/>
      <w:r w:rsidRPr="00417210">
        <w:rPr>
          <w:sz w:val="26"/>
          <w:szCs w:val="26"/>
        </w:rPr>
        <w:t xml:space="preserve"> зон запрещаются:</w:t>
      </w:r>
      <w:bookmarkStart w:id="135" w:name="dst92"/>
      <w:bookmarkEnd w:id="135"/>
      <w:r w:rsidRPr="00417210">
        <w:rPr>
          <w:sz w:val="26"/>
          <w:szCs w:val="26"/>
        </w:rPr>
        <w:t xml:space="preserve"> использование сточных вод в целях регулирования плодородия почв;</w:t>
      </w:r>
      <w:bookmarkStart w:id="136" w:name="dst125"/>
      <w:bookmarkStart w:id="137" w:name="dst93"/>
      <w:bookmarkStart w:id="138" w:name="dst100593"/>
      <w:bookmarkEnd w:id="136"/>
      <w:bookmarkEnd w:id="137"/>
      <w:bookmarkEnd w:id="138"/>
      <w:r w:rsidRPr="00417210">
        <w:rPr>
          <w:sz w:val="26"/>
          <w:szCs w:val="26"/>
        </w:rPr>
        <w:t xml:space="preserve">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bookmarkStart w:id="139" w:name="dst94"/>
      <w:bookmarkEnd w:id="139"/>
      <w:r w:rsidRPr="00417210">
        <w:rPr>
          <w:sz w:val="26"/>
          <w:szCs w:val="26"/>
        </w:rPr>
        <w:t xml:space="preserve"> 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bookmarkStart w:id="140" w:name="dst95"/>
      <w:bookmarkStart w:id="141" w:name="dst96"/>
      <w:bookmarkEnd w:id="140"/>
      <w:bookmarkEnd w:id="141"/>
      <w:r w:rsidRPr="00417210">
        <w:rPr>
          <w:sz w:val="26"/>
          <w:szCs w:val="26"/>
        </w:rPr>
        <w:t xml:space="preserve"> сброс сточных, в том числе дренажных, вод.</w:t>
      </w:r>
    </w:p>
    <w:p w:rsidR="001C01CB" w:rsidRPr="00417210" w:rsidRDefault="001C01CB" w:rsidP="001C01CB">
      <w:pPr>
        <w:ind w:firstLine="708"/>
        <w:jc w:val="both"/>
        <w:rPr>
          <w:sz w:val="26"/>
          <w:szCs w:val="26"/>
        </w:rPr>
      </w:pPr>
      <w:bookmarkStart w:id="142" w:name="dst97"/>
      <w:bookmarkStart w:id="143" w:name="dst98"/>
      <w:bookmarkEnd w:id="142"/>
      <w:bookmarkEnd w:id="143"/>
      <w:r w:rsidRPr="00417210">
        <w:rPr>
          <w:sz w:val="26"/>
          <w:szCs w:val="26"/>
        </w:rPr>
        <w:t xml:space="preserve">В границах </w:t>
      </w:r>
      <w:proofErr w:type="spellStart"/>
      <w:r w:rsidRPr="00417210">
        <w:rPr>
          <w:sz w:val="26"/>
          <w:szCs w:val="26"/>
        </w:rPr>
        <w:t>водоохранных</w:t>
      </w:r>
      <w:proofErr w:type="spellEnd"/>
      <w:r w:rsidRPr="00417210">
        <w:rPr>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w:t>
      </w:r>
      <w:r w:rsidRPr="00417210">
        <w:rPr>
          <w:sz w:val="26"/>
          <w:szCs w:val="26"/>
        </w:rPr>
        <w:lastRenderedPageBreak/>
        <w:t>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1C01CB" w:rsidRPr="00417210" w:rsidRDefault="001C01CB" w:rsidP="001C01CB">
      <w:pPr>
        <w:jc w:val="both"/>
        <w:rPr>
          <w:sz w:val="26"/>
          <w:szCs w:val="26"/>
        </w:rPr>
      </w:pPr>
      <w:bookmarkStart w:id="144" w:name="dst99"/>
      <w:bookmarkEnd w:id="144"/>
      <w:r w:rsidRPr="00417210">
        <w:rPr>
          <w:sz w:val="26"/>
          <w:szCs w:val="26"/>
        </w:rPr>
        <w:t>1) централизованные системы водоотведения (канализации), централизованные ливневые системы водоотведения;</w:t>
      </w:r>
    </w:p>
    <w:p w:rsidR="001C01CB" w:rsidRPr="00417210" w:rsidRDefault="001C01CB" w:rsidP="001C01CB">
      <w:pPr>
        <w:jc w:val="both"/>
        <w:rPr>
          <w:sz w:val="26"/>
          <w:szCs w:val="26"/>
        </w:rPr>
      </w:pPr>
      <w:bookmarkStart w:id="145" w:name="dst100"/>
      <w:bookmarkEnd w:id="145"/>
      <w:r w:rsidRPr="00417210">
        <w:rPr>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1C01CB" w:rsidRPr="00417210" w:rsidRDefault="001C01CB" w:rsidP="001C01CB">
      <w:pPr>
        <w:jc w:val="both"/>
        <w:rPr>
          <w:sz w:val="26"/>
          <w:szCs w:val="26"/>
        </w:rPr>
      </w:pPr>
      <w:bookmarkStart w:id="146" w:name="dst101"/>
      <w:bookmarkEnd w:id="146"/>
      <w:r w:rsidRPr="00417210">
        <w:rPr>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1C01CB" w:rsidRPr="00417210" w:rsidRDefault="001C01CB" w:rsidP="001C01CB">
      <w:pPr>
        <w:jc w:val="both"/>
        <w:rPr>
          <w:sz w:val="26"/>
          <w:szCs w:val="26"/>
        </w:rPr>
      </w:pPr>
      <w:bookmarkStart w:id="147" w:name="dst102"/>
      <w:bookmarkEnd w:id="147"/>
      <w:r w:rsidRPr="00417210">
        <w:rPr>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1C01CB" w:rsidRPr="00417210" w:rsidRDefault="001C01CB" w:rsidP="001C01CB">
      <w:pPr>
        <w:ind w:firstLine="709"/>
        <w:jc w:val="both"/>
        <w:rPr>
          <w:sz w:val="26"/>
          <w:szCs w:val="26"/>
        </w:rPr>
      </w:pPr>
      <w:bookmarkStart w:id="148" w:name="dst103"/>
      <w:bookmarkStart w:id="149" w:name="dst100595"/>
      <w:bookmarkEnd w:id="148"/>
      <w:bookmarkEnd w:id="149"/>
      <w:r w:rsidRPr="00417210">
        <w:rPr>
          <w:sz w:val="26"/>
          <w:szCs w:val="26"/>
        </w:rPr>
        <w:t xml:space="preserve">В границах прибрежных защитных полос наряду с ограничениями для </w:t>
      </w:r>
      <w:proofErr w:type="spellStart"/>
      <w:r w:rsidRPr="00417210">
        <w:rPr>
          <w:sz w:val="26"/>
          <w:szCs w:val="26"/>
        </w:rPr>
        <w:t>водоохранных</w:t>
      </w:r>
      <w:proofErr w:type="spellEnd"/>
      <w:r w:rsidRPr="00417210">
        <w:rPr>
          <w:sz w:val="26"/>
          <w:szCs w:val="26"/>
        </w:rPr>
        <w:t xml:space="preserve"> зон запрещаются:</w:t>
      </w:r>
      <w:bookmarkStart w:id="150" w:name="dst100596"/>
      <w:bookmarkEnd w:id="150"/>
      <w:r w:rsidRPr="00417210">
        <w:rPr>
          <w:sz w:val="26"/>
          <w:szCs w:val="26"/>
        </w:rPr>
        <w:t xml:space="preserve"> распашка земель;</w:t>
      </w:r>
      <w:bookmarkStart w:id="151" w:name="dst100597"/>
      <w:bookmarkEnd w:id="151"/>
      <w:r w:rsidRPr="00417210">
        <w:rPr>
          <w:sz w:val="26"/>
          <w:szCs w:val="26"/>
        </w:rPr>
        <w:t xml:space="preserve"> размещение отвалов размываемых грунтов;</w:t>
      </w:r>
      <w:bookmarkStart w:id="152" w:name="dst100598"/>
      <w:bookmarkEnd w:id="152"/>
      <w:r w:rsidRPr="00417210">
        <w:rPr>
          <w:sz w:val="26"/>
          <w:szCs w:val="26"/>
        </w:rPr>
        <w:t xml:space="preserve"> выпас сельскохозяйственных животных и организация для них летних лагерей, ванн.</w:t>
      </w:r>
    </w:p>
    <w:p w:rsidR="001C01CB" w:rsidRPr="00417210" w:rsidRDefault="001C01CB" w:rsidP="001C01CB">
      <w:pPr>
        <w:jc w:val="both"/>
        <w:rPr>
          <w:b/>
          <w:sz w:val="26"/>
          <w:szCs w:val="26"/>
        </w:rPr>
      </w:pPr>
      <w:bookmarkStart w:id="153" w:name="dst100667"/>
      <w:bookmarkEnd w:id="153"/>
      <w:r w:rsidRPr="00417210">
        <w:rPr>
          <w:b/>
          <w:sz w:val="26"/>
          <w:szCs w:val="26"/>
        </w:rPr>
        <w:t>8. Ограничения использования земельных участков и объектов капитального строительства в границах зон санитарной охраны источников водоснабжения.</w:t>
      </w:r>
    </w:p>
    <w:p w:rsidR="001C01CB" w:rsidRPr="00417210" w:rsidRDefault="001C01CB" w:rsidP="001C01CB">
      <w:pPr>
        <w:ind w:firstLine="709"/>
        <w:jc w:val="both"/>
        <w:rPr>
          <w:sz w:val="26"/>
          <w:szCs w:val="26"/>
        </w:rPr>
      </w:pPr>
      <w:r w:rsidRPr="00417210">
        <w:rPr>
          <w:sz w:val="26"/>
          <w:szCs w:val="26"/>
        </w:rPr>
        <w:t xml:space="preserve">В границах зон санитарной источников водоснабжения (далее так же ЗСО) </w:t>
      </w:r>
      <w:bookmarkStart w:id="154" w:name="dst100158"/>
      <w:bookmarkEnd w:id="154"/>
      <w:r w:rsidRPr="00417210">
        <w:rPr>
          <w:sz w:val="26"/>
          <w:szCs w:val="26"/>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w:t>
      </w:r>
      <w:bookmarkStart w:id="155" w:name="dst100174"/>
      <w:bookmarkStart w:id="156" w:name="dst100175"/>
      <w:bookmarkEnd w:id="155"/>
      <w:bookmarkEnd w:id="156"/>
      <w:r w:rsidRPr="00417210">
        <w:rPr>
          <w:sz w:val="26"/>
          <w:szCs w:val="26"/>
        </w:rPr>
        <w:t>рубка леса главного пользования и реконструкции.</w:t>
      </w:r>
    </w:p>
    <w:p w:rsidR="001C01CB" w:rsidRPr="00417210" w:rsidRDefault="001C01CB" w:rsidP="001C01CB">
      <w:pPr>
        <w:ind w:firstLine="709"/>
        <w:jc w:val="both"/>
        <w:rPr>
          <w:sz w:val="26"/>
          <w:szCs w:val="26"/>
        </w:rPr>
      </w:pPr>
      <w:bookmarkStart w:id="157" w:name="dst100159"/>
      <w:bookmarkEnd w:id="157"/>
      <w:r w:rsidRPr="00417210">
        <w:rPr>
          <w:sz w:val="26"/>
          <w:szCs w:val="26"/>
        </w:rPr>
        <w:t xml:space="preserve">Здания размещенный в границах ЗСО должны быть оборудованы канализацией с отведением сточных вод в ближайшую систему бытовой или производственной </w:t>
      </w:r>
      <w:r w:rsidR="00B57C2F" w:rsidRPr="00417210">
        <w:rPr>
          <w:sz w:val="26"/>
          <w:szCs w:val="26"/>
        </w:rPr>
        <w:t>канализации,</w:t>
      </w:r>
      <w:r w:rsidRPr="00417210">
        <w:rPr>
          <w:sz w:val="26"/>
          <w:szCs w:val="26"/>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C01CB" w:rsidRPr="00417210" w:rsidRDefault="001C01CB" w:rsidP="001C01CB">
      <w:pPr>
        <w:jc w:val="both"/>
        <w:rPr>
          <w:b/>
          <w:sz w:val="26"/>
          <w:szCs w:val="26"/>
        </w:rPr>
      </w:pPr>
      <w:bookmarkStart w:id="158" w:name="dst100160"/>
      <w:bookmarkStart w:id="159" w:name="dst100168"/>
      <w:bookmarkStart w:id="160" w:name="dst100169"/>
      <w:bookmarkStart w:id="161" w:name="dst100172"/>
      <w:bookmarkStart w:id="162" w:name="dst100173"/>
      <w:bookmarkStart w:id="163" w:name="dst100176"/>
      <w:bookmarkEnd w:id="158"/>
      <w:bookmarkEnd w:id="159"/>
      <w:bookmarkEnd w:id="160"/>
      <w:bookmarkEnd w:id="161"/>
      <w:bookmarkEnd w:id="162"/>
      <w:bookmarkEnd w:id="163"/>
      <w:r w:rsidRPr="00417210">
        <w:rPr>
          <w:b/>
          <w:sz w:val="26"/>
          <w:szCs w:val="26"/>
        </w:rPr>
        <w:t>9. Ограничения использования земельных участков и объектов капитального строительства в границах охранных зон электросетевого хозяйства.</w:t>
      </w:r>
    </w:p>
    <w:p w:rsidR="001C01CB" w:rsidRPr="00417210" w:rsidRDefault="001C01CB" w:rsidP="001C01CB">
      <w:pPr>
        <w:ind w:firstLine="709"/>
        <w:jc w:val="both"/>
        <w:rPr>
          <w:sz w:val="26"/>
          <w:szCs w:val="26"/>
        </w:rPr>
      </w:pPr>
      <w:r w:rsidRPr="00417210">
        <w:rPr>
          <w:sz w:val="26"/>
          <w:szCs w:val="26"/>
        </w:rPr>
        <w:t>В охранных зонах электросетевого хозяйства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bookmarkStart w:id="164" w:name="dst100030"/>
      <w:bookmarkStart w:id="165" w:name="dst100031"/>
      <w:bookmarkEnd w:id="164"/>
      <w:bookmarkEnd w:id="165"/>
      <w:r w:rsidRPr="00417210">
        <w:rPr>
          <w:sz w:val="26"/>
          <w:szCs w:val="26"/>
        </w:rPr>
        <w:t xml:space="preserve">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C01CB" w:rsidRPr="00417210" w:rsidRDefault="001C01CB" w:rsidP="001C01CB">
      <w:pPr>
        <w:ind w:firstLine="709"/>
        <w:jc w:val="both"/>
        <w:rPr>
          <w:sz w:val="26"/>
          <w:szCs w:val="26"/>
        </w:rPr>
      </w:pPr>
      <w:bookmarkStart w:id="166" w:name="dst100032"/>
      <w:bookmarkStart w:id="167" w:name="dst100033"/>
      <w:bookmarkStart w:id="168" w:name="dst100034"/>
      <w:bookmarkStart w:id="169" w:name="dst100035"/>
      <w:bookmarkEnd w:id="166"/>
      <w:bookmarkEnd w:id="167"/>
      <w:bookmarkEnd w:id="168"/>
      <w:bookmarkEnd w:id="169"/>
      <w:r w:rsidRPr="00417210">
        <w:rPr>
          <w:sz w:val="26"/>
          <w:szCs w:val="26"/>
        </w:rPr>
        <w:lastRenderedPageBreak/>
        <w:t>В охранных зонах, установленных для объектов электросетевого хозяйства напряжением свыше 1000 вольт, помимо действий, предусмотренных </w:t>
      </w:r>
      <w:hyperlink r:id="rId88" w:anchor="dst100029" w:history="1">
        <w:r w:rsidRPr="00417210">
          <w:rPr>
            <w:rFonts w:eastAsia="Arial Unicode MS"/>
            <w:color w:val="0000FF"/>
            <w:sz w:val="26"/>
            <w:szCs w:val="26"/>
            <w:u w:val="single"/>
          </w:rPr>
          <w:t>абзацем</w:t>
        </w:r>
      </w:hyperlink>
      <w:r w:rsidRPr="00417210">
        <w:rPr>
          <w:sz w:val="26"/>
          <w:szCs w:val="26"/>
        </w:rPr>
        <w:t xml:space="preserve"> выше настоящих Правил, запрещается:</w:t>
      </w:r>
      <w:bookmarkStart w:id="170" w:name="dst100036"/>
      <w:bookmarkStart w:id="171" w:name="dst2"/>
      <w:bookmarkEnd w:id="170"/>
      <w:bookmarkEnd w:id="171"/>
      <w:r w:rsidRPr="00417210">
        <w:rPr>
          <w:sz w:val="26"/>
          <w:szCs w:val="26"/>
        </w:rPr>
        <w:t xml:space="preserve"> размещать детские и спортивные площадки, стадионы, торговые точки,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1C01CB" w:rsidRPr="00417210" w:rsidRDefault="001C01CB" w:rsidP="001C01CB">
      <w:pPr>
        <w:ind w:firstLine="709"/>
        <w:jc w:val="both"/>
        <w:rPr>
          <w:sz w:val="26"/>
          <w:szCs w:val="26"/>
        </w:rPr>
      </w:pPr>
      <w:bookmarkStart w:id="172" w:name="dst100038"/>
      <w:bookmarkStart w:id="173" w:name="dst100041"/>
      <w:bookmarkEnd w:id="172"/>
      <w:bookmarkEnd w:id="173"/>
      <w:r w:rsidRPr="00417210">
        <w:rPr>
          <w:sz w:val="26"/>
          <w:szCs w:val="26"/>
        </w:rPr>
        <w:t>В пределах охранных зон объектов электросетевого хозяйства без письменного решения о согласовании сетевых организаций юридическим и физическим лицам запрещаются:</w:t>
      </w:r>
      <w:bookmarkStart w:id="174" w:name="dst100042"/>
      <w:bookmarkEnd w:id="174"/>
      <w:r w:rsidRPr="00417210">
        <w:rPr>
          <w:sz w:val="26"/>
          <w:szCs w:val="26"/>
        </w:rPr>
        <w:t xml:space="preserve"> строительство, капитальный ремонт, реконструкция или снос зданий и сооружений;</w:t>
      </w:r>
      <w:bookmarkStart w:id="175" w:name="dst100043"/>
      <w:bookmarkEnd w:id="175"/>
      <w:r w:rsidRPr="00417210">
        <w:rPr>
          <w:sz w:val="26"/>
          <w:szCs w:val="26"/>
        </w:rPr>
        <w:t xml:space="preserve"> </w:t>
      </w:r>
      <w:bookmarkStart w:id="176" w:name="dst100044"/>
      <w:bookmarkEnd w:id="176"/>
      <w:r w:rsidRPr="00417210">
        <w:rPr>
          <w:sz w:val="26"/>
          <w:szCs w:val="26"/>
        </w:rPr>
        <w:t>посадка и вырубка деревьев и кустарников;</w:t>
      </w:r>
      <w:bookmarkStart w:id="177" w:name="dst100045"/>
      <w:bookmarkStart w:id="178" w:name="dst100046"/>
      <w:bookmarkStart w:id="179" w:name="dst100047"/>
      <w:bookmarkEnd w:id="177"/>
      <w:bookmarkEnd w:id="178"/>
      <w:bookmarkEnd w:id="179"/>
      <w:r w:rsidRPr="00417210">
        <w:rPr>
          <w:sz w:val="26"/>
          <w:szCs w:val="26"/>
        </w:rPr>
        <w:t xml:space="preserve">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bookmarkStart w:id="180" w:name="dst100048"/>
      <w:bookmarkEnd w:id="180"/>
      <w:r w:rsidRPr="00417210">
        <w:rPr>
          <w:sz w:val="26"/>
          <w:szCs w:val="26"/>
        </w:rPr>
        <w:t xml:space="preserve">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1C01CB" w:rsidRPr="00417210" w:rsidRDefault="001C01CB" w:rsidP="001C01CB">
      <w:pPr>
        <w:ind w:firstLine="709"/>
        <w:jc w:val="both"/>
        <w:rPr>
          <w:sz w:val="26"/>
          <w:szCs w:val="26"/>
        </w:rPr>
      </w:pPr>
      <w:bookmarkStart w:id="181" w:name="dst100049"/>
      <w:bookmarkStart w:id="182" w:name="dst100050"/>
      <w:bookmarkStart w:id="183" w:name="dst100051"/>
      <w:bookmarkEnd w:id="181"/>
      <w:bookmarkEnd w:id="182"/>
      <w:bookmarkEnd w:id="183"/>
      <w:r w:rsidRPr="00417210">
        <w:rPr>
          <w:sz w:val="26"/>
          <w:szCs w:val="26"/>
        </w:rPr>
        <w:t>В охранных зонах, установленных для объектов электросетевого хозяйства напряжением до 1000 вольт, помимо действий, предусмотренных </w:t>
      </w:r>
      <w:hyperlink r:id="rId89" w:anchor="dst100041" w:history="1">
        <w:r w:rsidRPr="00417210">
          <w:rPr>
            <w:rFonts w:eastAsia="Arial Unicode MS"/>
            <w:color w:val="0000FF"/>
            <w:sz w:val="26"/>
            <w:szCs w:val="26"/>
            <w:u w:val="single"/>
          </w:rPr>
          <w:t>абзацем</w:t>
        </w:r>
      </w:hyperlink>
      <w:r w:rsidRPr="00417210">
        <w:rPr>
          <w:sz w:val="26"/>
          <w:szCs w:val="26"/>
        </w:rPr>
        <w:t xml:space="preserve"> выше настоящих Правил, без письменного решения о согласовании сетевых организаций запрещается:</w:t>
      </w:r>
      <w:bookmarkStart w:id="184" w:name="dst3"/>
      <w:bookmarkEnd w:id="184"/>
      <w:r w:rsidRPr="00417210">
        <w:rPr>
          <w:sz w:val="26"/>
          <w:szCs w:val="26"/>
        </w:rPr>
        <w:t xml:space="preserve"> размещать детские и спортивные площадки, стадионы, рынки, торговые точки, гаражи и стоянки всех видов машин и механизмов, садовые и огородные земельные участки, объекты жилищного строительства, в том числе индивидуального (в охранных зонах воздушных линий электропередачи);</w:t>
      </w:r>
      <w:bookmarkStart w:id="185" w:name="dst100053"/>
      <w:bookmarkEnd w:id="185"/>
      <w:r w:rsidRPr="00417210">
        <w:rPr>
          <w:sz w:val="26"/>
          <w:szCs w:val="26"/>
        </w:rPr>
        <w:t xml:space="preserve"> складировать или размещать хранилища любых, в том числе горюче-смазочных, материалов.</w:t>
      </w:r>
    </w:p>
    <w:p w:rsidR="001C01CB" w:rsidRPr="00417210" w:rsidRDefault="001C01CB" w:rsidP="001C01CB">
      <w:pPr>
        <w:ind w:firstLine="709"/>
        <w:jc w:val="both"/>
        <w:rPr>
          <w:sz w:val="26"/>
          <w:szCs w:val="26"/>
        </w:rPr>
      </w:pPr>
      <w:bookmarkStart w:id="186" w:name="dst100054"/>
      <w:bookmarkStart w:id="187" w:name="dst100055"/>
      <w:bookmarkStart w:id="188" w:name="dst100111"/>
      <w:bookmarkStart w:id="189" w:name="dst100112"/>
      <w:bookmarkStart w:id="190" w:name="dst100065"/>
      <w:bookmarkEnd w:id="186"/>
      <w:bookmarkEnd w:id="187"/>
      <w:bookmarkEnd w:id="188"/>
      <w:bookmarkEnd w:id="189"/>
      <w:bookmarkEnd w:id="190"/>
      <w:r w:rsidRPr="00417210">
        <w:rPr>
          <w:sz w:val="26"/>
          <w:szCs w:val="26"/>
        </w:rPr>
        <w:t>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rsidR="001C01CB" w:rsidRPr="00417210" w:rsidRDefault="001C01CB" w:rsidP="001C01CB">
      <w:pPr>
        <w:ind w:firstLine="709"/>
        <w:jc w:val="both"/>
        <w:rPr>
          <w:sz w:val="26"/>
          <w:szCs w:val="26"/>
        </w:rPr>
      </w:pPr>
      <w:bookmarkStart w:id="191" w:name="dst100066"/>
      <w:bookmarkEnd w:id="191"/>
      <w:r w:rsidRPr="00417210">
        <w:rPr>
          <w:sz w:val="26"/>
          <w:szCs w:val="26"/>
        </w:rPr>
        <w:t>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
    <w:p w:rsidR="001C01CB" w:rsidRPr="00417210" w:rsidRDefault="001C01CB" w:rsidP="001C01CB">
      <w:pPr>
        <w:ind w:firstLine="709"/>
        <w:jc w:val="both"/>
        <w:rPr>
          <w:sz w:val="26"/>
          <w:szCs w:val="26"/>
        </w:rPr>
      </w:pPr>
      <w:bookmarkStart w:id="192" w:name="dst100113"/>
      <w:bookmarkEnd w:id="192"/>
      <w:r w:rsidRPr="00417210">
        <w:rPr>
          <w:sz w:val="26"/>
          <w:szCs w:val="26"/>
        </w:rPr>
        <w:t>Лица, производящие земляные работы, при обнаружении кабеля, не указанного в технической документации на производство работ, обязаны немедленно прекратить эти работы, принять меры к обеспечению сохранности кабеля и в течение суток сообщить об этом сетевой организации, владеющей на праве собственности (ином законном основании) указанной кабельной линией, либо федеральному органу исполнительной власти, осуществляющему федеральный государственный энергетический надзор.</w:t>
      </w:r>
    </w:p>
    <w:p w:rsidR="001C01CB" w:rsidRPr="00417210" w:rsidRDefault="001C01CB" w:rsidP="001C01CB">
      <w:pPr>
        <w:jc w:val="both"/>
        <w:rPr>
          <w:b/>
          <w:bCs/>
          <w:sz w:val="26"/>
          <w:szCs w:val="26"/>
        </w:rPr>
      </w:pPr>
      <w:r w:rsidRPr="00417210">
        <w:rPr>
          <w:b/>
          <w:bCs/>
          <w:sz w:val="26"/>
          <w:szCs w:val="26"/>
        </w:rPr>
        <w:lastRenderedPageBreak/>
        <w:t xml:space="preserve">10. </w:t>
      </w:r>
      <w:r w:rsidRPr="00417210">
        <w:rPr>
          <w:b/>
          <w:sz w:val="26"/>
          <w:szCs w:val="26"/>
        </w:rPr>
        <w:t>Ограничения использования земельных участков и объектов капитального строительства в границах охранных</w:t>
      </w:r>
      <w:r w:rsidRPr="00417210">
        <w:rPr>
          <w:b/>
          <w:bCs/>
          <w:sz w:val="26"/>
          <w:szCs w:val="26"/>
        </w:rPr>
        <w:t xml:space="preserve"> зон линий и сооружений связи</w:t>
      </w:r>
    </w:p>
    <w:p w:rsidR="001C01CB" w:rsidRPr="00417210" w:rsidRDefault="001C01CB" w:rsidP="001C01CB">
      <w:pPr>
        <w:ind w:firstLine="709"/>
        <w:jc w:val="both"/>
        <w:rPr>
          <w:sz w:val="26"/>
          <w:szCs w:val="26"/>
        </w:rPr>
      </w:pPr>
      <w:r w:rsidRPr="00417210">
        <w:rPr>
          <w:sz w:val="26"/>
          <w:szCs w:val="26"/>
        </w:rPr>
        <w:t xml:space="preserve">В граница охранных зон линий и сооружений связи запрещается возведение зданий и сооружений, а также посадка деревьев. </w:t>
      </w:r>
    </w:p>
    <w:p w:rsidR="001C01CB" w:rsidRPr="00417210" w:rsidRDefault="001C01CB" w:rsidP="001C01CB">
      <w:pPr>
        <w:ind w:firstLine="709"/>
        <w:jc w:val="both"/>
        <w:rPr>
          <w:sz w:val="26"/>
          <w:szCs w:val="26"/>
        </w:rPr>
      </w:pPr>
      <w:r w:rsidRPr="00417210">
        <w:rPr>
          <w:sz w:val="26"/>
          <w:szCs w:val="26"/>
        </w:rPr>
        <w:t>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w:t>
      </w:r>
    </w:p>
    <w:p w:rsidR="001C01CB" w:rsidRPr="00417210" w:rsidRDefault="001C01CB" w:rsidP="001C01CB">
      <w:pPr>
        <w:jc w:val="both"/>
        <w:rPr>
          <w:b/>
          <w:sz w:val="26"/>
          <w:szCs w:val="26"/>
        </w:rPr>
      </w:pPr>
      <w:r w:rsidRPr="00417210">
        <w:rPr>
          <w:b/>
          <w:sz w:val="26"/>
          <w:szCs w:val="26"/>
        </w:rPr>
        <w:t>11. Ограничения использования земельных участков и объектов капитального строительства в границах охранных зон трубопроводов, в том числе газораспределительных сетей.</w:t>
      </w:r>
    </w:p>
    <w:p w:rsidR="001C01CB" w:rsidRPr="00417210" w:rsidRDefault="001C01CB" w:rsidP="001C01CB">
      <w:pPr>
        <w:ind w:firstLine="709"/>
        <w:jc w:val="both"/>
        <w:rPr>
          <w:sz w:val="26"/>
          <w:szCs w:val="26"/>
        </w:rPr>
      </w:pPr>
      <w:r w:rsidRPr="00417210">
        <w:rPr>
          <w:sz w:val="26"/>
          <w:szCs w:val="26"/>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1C01CB" w:rsidRPr="00417210" w:rsidRDefault="001C01CB" w:rsidP="001C01CB">
      <w:pPr>
        <w:ind w:firstLine="709"/>
        <w:jc w:val="both"/>
        <w:rPr>
          <w:sz w:val="26"/>
          <w:szCs w:val="26"/>
        </w:rPr>
      </w:pPr>
      <w:bookmarkStart w:id="193" w:name="dst100059"/>
      <w:bookmarkEnd w:id="193"/>
      <w:r w:rsidRPr="00417210">
        <w:rPr>
          <w:sz w:val="26"/>
          <w:szCs w:val="26"/>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bookmarkStart w:id="194" w:name="dst100060"/>
      <w:bookmarkEnd w:id="194"/>
      <w:r w:rsidRPr="00417210">
        <w:rPr>
          <w:sz w:val="26"/>
          <w:szCs w:val="26"/>
        </w:rPr>
        <w:t xml:space="preserve"> перемещать, засыпать и ломать опознавательные и сигнальные знаки, контрольно- измерительные пункты;</w:t>
      </w:r>
      <w:bookmarkStart w:id="195" w:name="dst100061"/>
      <w:bookmarkEnd w:id="195"/>
      <w:r w:rsidRPr="00417210">
        <w:rPr>
          <w:sz w:val="26"/>
          <w:szCs w:val="26"/>
        </w:rPr>
        <w:t xml:space="preserve">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bookmarkStart w:id="196" w:name="dst100062"/>
      <w:bookmarkEnd w:id="196"/>
      <w:r w:rsidRPr="00417210">
        <w:rPr>
          <w:sz w:val="26"/>
          <w:szCs w:val="26"/>
        </w:rPr>
        <w:t xml:space="preserve"> устраивать всякого рода свалки, выливать растворы кислот, солей и щелочей;</w:t>
      </w:r>
      <w:bookmarkStart w:id="197" w:name="dst100063"/>
      <w:bookmarkEnd w:id="197"/>
      <w:r w:rsidRPr="00417210">
        <w:rPr>
          <w:sz w:val="26"/>
          <w:szCs w:val="26"/>
        </w:rPr>
        <w:t xml:space="preserve">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bookmarkStart w:id="198" w:name="dst100064"/>
      <w:bookmarkEnd w:id="198"/>
      <w:r w:rsidRPr="00417210">
        <w:rPr>
          <w:sz w:val="26"/>
          <w:szCs w:val="26"/>
        </w:rPr>
        <w:t xml:space="preserve"> разводить огонь и размещать какие-либо открытые или закрытые источники огня.</w:t>
      </w:r>
    </w:p>
    <w:p w:rsidR="001C01CB" w:rsidRPr="00417210" w:rsidRDefault="001C01CB" w:rsidP="001C01CB">
      <w:pPr>
        <w:ind w:firstLine="709"/>
        <w:jc w:val="both"/>
        <w:rPr>
          <w:sz w:val="26"/>
          <w:szCs w:val="26"/>
        </w:rPr>
      </w:pPr>
      <w:r w:rsidRPr="00417210">
        <w:rPr>
          <w:sz w:val="26"/>
          <w:szCs w:val="26"/>
        </w:rPr>
        <w:t>В охранных зонах трубопроводов без письменного разрешения предприятий трубопроводного транспорта запрещается:</w:t>
      </w:r>
      <w:bookmarkStart w:id="199" w:name="dst100067"/>
      <w:bookmarkEnd w:id="199"/>
      <w:r w:rsidRPr="00417210">
        <w:rPr>
          <w:sz w:val="26"/>
          <w:szCs w:val="26"/>
        </w:rPr>
        <w:t xml:space="preserve"> возводить любые постройки и сооружения;</w:t>
      </w:r>
      <w:bookmarkStart w:id="200" w:name="dst100068"/>
      <w:bookmarkEnd w:id="200"/>
      <w:r w:rsidRPr="00417210">
        <w:rPr>
          <w:sz w:val="26"/>
          <w:szCs w:val="26"/>
        </w:rPr>
        <w:t xml:space="preserve">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bookmarkStart w:id="201" w:name="dst100069"/>
      <w:bookmarkEnd w:id="201"/>
      <w:r w:rsidRPr="00417210">
        <w:rPr>
          <w:sz w:val="26"/>
          <w:szCs w:val="26"/>
        </w:rPr>
        <w:t xml:space="preserve">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 производить мелиоративные земляные работы, сооружать оросительные и осушительные системы;</w:t>
      </w:r>
      <w:bookmarkStart w:id="202" w:name="dst100071"/>
      <w:bookmarkEnd w:id="202"/>
      <w:r w:rsidRPr="00417210">
        <w:rPr>
          <w:sz w:val="26"/>
          <w:szCs w:val="26"/>
        </w:rPr>
        <w:t xml:space="preserve"> производить всякого рода открытые и подземные, горные, строительные, монтажные и взрывные работы, планировку грунта</w:t>
      </w:r>
      <w:bookmarkStart w:id="203" w:name="dst100072"/>
      <w:bookmarkStart w:id="204" w:name="dst100073"/>
      <w:bookmarkEnd w:id="203"/>
      <w:bookmarkEnd w:id="204"/>
      <w:r w:rsidRPr="00417210">
        <w:rPr>
          <w:sz w:val="26"/>
          <w:szCs w:val="26"/>
        </w:rPr>
        <w:t xml:space="preserve">; производить </w:t>
      </w:r>
      <w:proofErr w:type="spellStart"/>
      <w:r w:rsidRPr="00417210">
        <w:rPr>
          <w:sz w:val="26"/>
          <w:szCs w:val="26"/>
        </w:rPr>
        <w:t>геологосъемочные</w:t>
      </w:r>
      <w:proofErr w:type="spellEnd"/>
      <w:r w:rsidRPr="00417210">
        <w:rPr>
          <w:sz w:val="26"/>
          <w:szCs w:val="26"/>
        </w:rPr>
        <w:t xml:space="preserve">, </w:t>
      </w:r>
      <w:proofErr w:type="spellStart"/>
      <w:r w:rsidRPr="00417210">
        <w:rPr>
          <w:sz w:val="26"/>
          <w:szCs w:val="26"/>
        </w:rPr>
        <w:t>геолого</w:t>
      </w:r>
      <w:proofErr w:type="spellEnd"/>
      <w:r w:rsidRPr="00417210">
        <w:rPr>
          <w:sz w:val="26"/>
          <w:szCs w:val="26"/>
        </w:rPr>
        <w:t xml:space="preserve">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1C01CB" w:rsidRPr="00417210" w:rsidRDefault="001C01CB" w:rsidP="001C01CB">
      <w:pPr>
        <w:ind w:firstLine="709"/>
        <w:jc w:val="both"/>
        <w:rPr>
          <w:sz w:val="26"/>
          <w:szCs w:val="26"/>
        </w:rPr>
      </w:pPr>
      <w:r w:rsidRPr="00417210">
        <w:rPr>
          <w:sz w:val="26"/>
          <w:szCs w:val="26"/>
        </w:rPr>
        <w:t xml:space="preserve">На земельные участки, входящие в охранные зоны газораспределительных сетей, в целях предупреждения их повреждения или нарушения условий их </w:t>
      </w:r>
      <w:r w:rsidRPr="00417210">
        <w:rPr>
          <w:sz w:val="26"/>
          <w:szCs w:val="26"/>
        </w:rPr>
        <w:lastRenderedPageBreak/>
        <w:t>нормальной эксплуатации налагаются ограничения (обременения), которыми запрещается: строить объекты жилищно-гражданского;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 перемещать, повреждать, засыпать и уничтожать опознавательные знаки, контрольно-измерительные пункты и другие устройства газораспределительных сетей;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разводить огонь и размещать источники огня; рыть погреба, копать и обрабатывать почву сельскохозяйственными и мелиоративными орудиями и механизмами на глубину более 0,3 метра;</w:t>
      </w:r>
      <w:bookmarkStart w:id="205" w:name="dst100052"/>
      <w:bookmarkEnd w:id="205"/>
      <w:r w:rsidRPr="00417210">
        <w:rPr>
          <w:sz w:val="26"/>
          <w:szCs w:val="26"/>
        </w:rPr>
        <w:t xml:space="preserve">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 самовольно подключаться к газораспределительным сетям.</w:t>
      </w:r>
    </w:p>
    <w:p w:rsidR="001C01CB" w:rsidRPr="00417210" w:rsidRDefault="001C01CB" w:rsidP="001C01CB">
      <w:pPr>
        <w:ind w:firstLine="709"/>
        <w:jc w:val="both"/>
        <w:rPr>
          <w:sz w:val="26"/>
          <w:szCs w:val="26"/>
        </w:rPr>
      </w:pPr>
      <w:bookmarkStart w:id="206" w:name="dst100100"/>
      <w:bookmarkStart w:id="207" w:name="dst100070"/>
      <w:bookmarkStart w:id="208" w:name="dst100075"/>
      <w:bookmarkStart w:id="209" w:name="dst100076"/>
      <w:bookmarkEnd w:id="206"/>
      <w:bookmarkEnd w:id="207"/>
      <w:bookmarkEnd w:id="208"/>
      <w:bookmarkEnd w:id="209"/>
      <w:r w:rsidRPr="00417210">
        <w:rPr>
          <w:sz w:val="26"/>
          <w:szCs w:val="26"/>
        </w:rPr>
        <w:t>Работы по предотвращению аварий или ликвидации их последствий на газопроводах могут производиться эксплуатационной организацией газораспределительной сети в любое время года без согласования с собственниками, владельцами или пользователями земельных участков, но с уведомлением их о проводимых работах.</w:t>
      </w:r>
    </w:p>
    <w:p w:rsidR="001C01CB" w:rsidRPr="00417210" w:rsidRDefault="001C01CB" w:rsidP="001C01CB">
      <w:pPr>
        <w:ind w:firstLine="709"/>
        <w:jc w:val="both"/>
        <w:rPr>
          <w:sz w:val="26"/>
          <w:szCs w:val="26"/>
        </w:rPr>
      </w:pPr>
      <w:bookmarkStart w:id="210" w:name="dst100077"/>
      <w:bookmarkStart w:id="211" w:name="dst100078"/>
      <w:bookmarkStart w:id="212" w:name="dst100079"/>
      <w:bookmarkEnd w:id="210"/>
      <w:bookmarkEnd w:id="211"/>
      <w:bookmarkEnd w:id="212"/>
      <w:r w:rsidRPr="00417210">
        <w:rPr>
          <w:sz w:val="26"/>
          <w:szCs w:val="26"/>
        </w:rPr>
        <w:t>В случае необходимости проведения ремонтных работ для предотвращения разрушения газораспределительной сети или устранения утечек газа эксплуатационная организация имеет право временно, до окончания ремонтных или аварийно-восстановительных работ, запретить проведение в данном месте любых работ.</w:t>
      </w:r>
    </w:p>
    <w:p w:rsidR="001C01CB" w:rsidRPr="00417210" w:rsidRDefault="001C01CB" w:rsidP="001C01CB">
      <w:pPr>
        <w:ind w:firstLine="709"/>
        <w:jc w:val="both"/>
        <w:rPr>
          <w:sz w:val="26"/>
          <w:szCs w:val="26"/>
        </w:rPr>
      </w:pPr>
      <w:bookmarkStart w:id="213" w:name="dst100080"/>
      <w:bookmarkStart w:id="214" w:name="dst100081"/>
      <w:bookmarkEnd w:id="213"/>
      <w:bookmarkEnd w:id="214"/>
      <w:r w:rsidRPr="00417210">
        <w:rPr>
          <w:sz w:val="26"/>
          <w:szCs w:val="26"/>
        </w:rPr>
        <w:t>Плановые работы по техническому обслуживанию и ремонту в охранной зоне газораспределительных сетей, требующие снятия дорожных покрытий и разрытия грунта, должны быть согласованы в порядке, установленном органами исполнительной власти субъектов Российской Федерации. При утечке газа из газораспределительных сетей аварийно-восстановительные работы производятся без предварительного согласования, но с обязательным вызовом на место производства работ представителей организаций, перечень которых установлен органами исполнительной власти Пензенской области.</w:t>
      </w:r>
    </w:p>
    <w:p w:rsidR="001C01CB" w:rsidRPr="00417210" w:rsidRDefault="001C01CB" w:rsidP="001C01CB">
      <w:pPr>
        <w:ind w:firstLine="709"/>
        <w:jc w:val="both"/>
        <w:rPr>
          <w:sz w:val="26"/>
          <w:szCs w:val="26"/>
        </w:rPr>
      </w:pPr>
      <w:bookmarkStart w:id="215" w:name="dst100082"/>
      <w:bookmarkStart w:id="216" w:name="dst100083"/>
      <w:bookmarkEnd w:id="215"/>
      <w:bookmarkEnd w:id="216"/>
      <w:r w:rsidRPr="00417210">
        <w:rPr>
          <w:sz w:val="26"/>
          <w:szCs w:val="26"/>
        </w:rPr>
        <w:t>В аварийных ситуациях эксплуатационной организации разрешается подъезд к газораспределительной сети по кратчайшему маршруту для доставки техники и материалов с последующим оформлением акта. При проведении указанных работ на газопроводах, проходящих через леса и древесно-кустарниковую растительность, разрешается вырубка деревьев с последующим оформлением в месячный срок лесорубочных билетов и очисткой мест вырубки от порубочных остатков.</w:t>
      </w:r>
    </w:p>
    <w:p w:rsidR="001C01CB" w:rsidRPr="00417210" w:rsidRDefault="001C01CB" w:rsidP="001C01CB">
      <w:pPr>
        <w:ind w:firstLine="709"/>
        <w:jc w:val="both"/>
        <w:rPr>
          <w:sz w:val="26"/>
          <w:szCs w:val="26"/>
        </w:rPr>
      </w:pPr>
      <w:bookmarkStart w:id="217" w:name="dst100084"/>
      <w:bookmarkEnd w:id="217"/>
      <w:r w:rsidRPr="00417210">
        <w:rPr>
          <w:sz w:val="26"/>
          <w:szCs w:val="26"/>
        </w:rPr>
        <w:t>После выполнения работ по ремонту, обслуживанию или устранению последствий аварий газораспределительной сети на землях лесного фонда или сельскохозяйственного назначения эксплуатационная организация должна привести эти земли в исходное состояние (</w:t>
      </w:r>
      <w:proofErr w:type="spellStart"/>
      <w:r w:rsidRPr="00417210">
        <w:rPr>
          <w:sz w:val="26"/>
          <w:szCs w:val="26"/>
        </w:rPr>
        <w:t>рекультивировать</w:t>
      </w:r>
      <w:proofErr w:type="spellEnd"/>
      <w:r w:rsidRPr="00417210">
        <w:rPr>
          <w:sz w:val="26"/>
          <w:szCs w:val="26"/>
        </w:rPr>
        <w:t xml:space="preserve">) и передать их по акту </w:t>
      </w:r>
      <w:r w:rsidRPr="00417210">
        <w:rPr>
          <w:sz w:val="26"/>
          <w:szCs w:val="26"/>
        </w:rPr>
        <w:lastRenderedPageBreak/>
        <w:t>собственнику, владельцу, пользователю земельного участка или уполномоченному им лицу.</w:t>
      </w:r>
    </w:p>
    <w:p w:rsidR="001C01CB" w:rsidRPr="00417210" w:rsidRDefault="001C01CB" w:rsidP="001C01CB">
      <w:pPr>
        <w:ind w:firstLine="709"/>
        <w:jc w:val="both"/>
        <w:rPr>
          <w:sz w:val="26"/>
          <w:szCs w:val="26"/>
        </w:rPr>
      </w:pPr>
      <w:bookmarkStart w:id="218" w:name="dst100085"/>
      <w:bookmarkStart w:id="219" w:name="dst100086"/>
      <w:bookmarkStart w:id="220" w:name="dst100087"/>
      <w:bookmarkStart w:id="221" w:name="dst100088"/>
      <w:bookmarkStart w:id="222" w:name="dst100089"/>
      <w:bookmarkStart w:id="223" w:name="dst100090"/>
      <w:bookmarkStart w:id="224" w:name="dst100091"/>
      <w:bookmarkStart w:id="225" w:name="dst100092"/>
      <w:bookmarkStart w:id="226" w:name="dst100093"/>
      <w:bookmarkEnd w:id="218"/>
      <w:bookmarkEnd w:id="219"/>
      <w:bookmarkEnd w:id="220"/>
      <w:bookmarkEnd w:id="221"/>
      <w:bookmarkEnd w:id="222"/>
      <w:bookmarkEnd w:id="223"/>
      <w:bookmarkEnd w:id="224"/>
      <w:bookmarkEnd w:id="225"/>
      <w:bookmarkEnd w:id="226"/>
      <w:r w:rsidRPr="00417210">
        <w:rPr>
          <w:sz w:val="26"/>
          <w:szCs w:val="26"/>
        </w:rPr>
        <w:t>Юридические и физические лица, ведущие хозяйственную деятельность на земельных участках, расположенных в охранной зоне газораспределительной сети, обязаны принимать все зависящие от них меры, способствующие сохранности сети, и не препятствовать доступу технического персонала эксплуатационной организации к газораспределительной сети. В случае прохождения газораспределительной сети по территории запретных зон и специальных объектов персоналу эксплуатационной организации выдаются пропуска (разрешения) для доступа к сети в любое время суток без взимания платы.</w:t>
      </w:r>
    </w:p>
    <w:p w:rsidR="001C01CB" w:rsidRPr="00417210" w:rsidRDefault="001C01CB" w:rsidP="001C01CB">
      <w:pPr>
        <w:ind w:firstLine="709"/>
        <w:jc w:val="both"/>
        <w:rPr>
          <w:sz w:val="26"/>
          <w:szCs w:val="26"/>
        </w:rPr>
      </w:pPr>
      <w:bookmarkStart w:id="227" w:name="dst100094"/>
      <w:bookmarkEnd w:id="227"/>
      <w:r w:rsidRPr="00417210">
        <w:rPr>
          <w:sz w:val="26"/>
          <w:szCs w:val="26"/>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настоящими Правилами и налагаемых на земельные участки в установленном порядке.</w:t>
      </w:r>
    </w:p>
    <w:p w:rsidR="001C01CB" w:rsidRPr="00417210" w:rsidRDefault="001C01CB" w:rsidP="001C01CB">
      <w:pPr>
        <w:ind w:firstLine="709"/>
        <w:jc w:val="both"/>
        <w:rPr>
          <w:sz w:val="26"/>
          <w:szCs w:val="26"/>
        </w:rPr>
      </w:pPr>
      <w:bookmarkStart w:id="228" w:name="dst100095"/>
      <w:bookmarkEnd w:id="228"/>
      <w:r w:rsidRPr="00417210">
        <w:rPr>
          <w:sz w:val="26"/>
          <w:szCs w:val="26"/>
        </w:rPr>
        <w:t>Установление охранных зон газораспределительных сетей не влечет запрета на совершение сделок с земельными участками, расположенными в этих охранных зонах. В документах, удостоверяющих права собственников, владельцев и пользователей на земельные участки, расположенные в охранных зонах газораспределительных сетей, указываются ограничения (обременения) прав этих собственников, владельцев и пользователей.</w:t>
      </w:r>
    </w:p>
    <w:p w:rsidR="001C01CB" w:rsidRPr="00417210" w:rsidRDefault="001C01CB" w:rsidP="001C01CB">
      <w:pPr>
        <w:ind w:firstLine="709"/>
        <w:jc w:val="both"/>
        <w:rPr>
          <w:sz w:val="26"/>
          <w:szCs w:val="26"/>
        </w:rPr>
      </w:pPr>
      <w:bookmarkStart w:id="229" w:name="dst100096"/>
      <w:bookmarkStart w:id="230" w:name="dst100097"/>
      <w:bookmarkEnd w:id="229"/>
      <w:bookmarkEnd w:id="230"/>
      <w:r w:rsidRPr="00417210">
        <w:rPr>
          <w:sz w:val="26"/>
          <w:szCs w:val="26"/>
        </w:rPr>
        <w:t>Убытки, причиненные организации - собственнику газораспределительной сети или эксплуатационной организации в результате блокирования или повреждения газораспределительной сети либо в результате иных действий, нарушающих бесперебойную или безопасную работу газораспределительной сети, исчисляются и взыскиваются в порядке, установленном </w:t>
      </w:r>
      <w:hyperlink r:id="rId90" w:anchor="dst100091" w:history="1">
        <w:r w:rsidRPr="00417210">
          <w:rPr>
            <w:rFonts w:eastAsia="Arial Unicode MS"/>
            <w:color w:val="0000FF"/>
            <w:sz w:val="26"/>
            <w:szCs w:val="26"/>
            <w:u w:val="single"/>
          </w:rPr>
          <w:t>законодательством</w:t>
        </w:r>
      </w:hyperlink>
      <w:r w:rsidRPr="00417210">
        <w:rPr>
          <w:sz w:val="26"/>
          <w:szCs w:val="26"/>
        </w:rPr>
        <w:t> Российской Федерации.</w:t>
      </w:r>
    </w:p>
    <w:p w:rsidR="001C01CB" w:rsidRPr="00417210" w:rsidRDefault="001C01CB" w:rsidP="001C01CB">
      <w:pPr>
        <w:jc w:val="center"/>
        <w:outlineLvl w:val="1"/>
        <w:rPr>
          <w:rFonts w:eastAsia="Arial Unicode MS"/>
          <w:b/>
          <w:bCs/>
          <w:sz w:val="26"/>
          <w:szCs w:val="26"/>
        </w:rPr>
      </w:pPr>
      <w:bookmarkStart w:id="231" w:name="_Toc459805053"/>
      <w:bookmarkStart w:id="232" w:name="_Toc277073833"/>
      <w:r w:rsidRPr="00417210">
        <w:rPr>
          <w:rFonts w:eastAsia="Arial Unicode MS"/>
          <w:b/>
          <w:bCs/>
          <w:sz w:val="26"/>
          <w:szCs w:val="26"/>
        </w:rPr>
        <w:t>Статья 10. Градостроительный регламент. Зона общественно-деловой деятельности ОДЗ.</w:t>
      </w:r>
      <w:bookmarkEnd w:id="231"/>
    </w:p>
    <w:p w:rsidR="001C01CB" w:rsidRPr="00417210" w:rsidRDefault="001C01CB" w:rsidP="001C01CB">
      <w:pPr>
        <w:jc w:val="both"/>
        <w:rPr>
          <w:b/>
          <w:sz w:val="26"/>
          <w:szCs w:val="26"/>
        </w:rPr>
      </w:pPr>
      <w:r w:rsidRPr="00417210">
        <w:rPr>
          <w:b/>
          <w:sz w:val="26"/>
          <w:szCs w:val="26"/>
        </w:rPr>
        <w:t>1. Зона выделена для создания правовых условий формирования территорий для размещения объектов капитального в целях обеспечения удовлетворения бытовых, социальных и духовных потребностей человека, а также для размещения объектов капитального строительства в целях извлечения прибыли на основании торговой, банковской и иной предпринимательской деятельности.</w:t>
      </w:r>
    </w:p>
    <w:p w:rsidR="001C01CB" w:rsidRPr="00417210" w:rsidRDefault="001C01CB" w:rsidP="001C01CB">
      <w:pPr>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6"/>
        <w:gridCol w:w="8705"/>
      </w:tblGrid>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417210" w:rsidRDefault="001C01CB" w:rsidP="00A0497E">
            <w:pPr>
              <w:jc w:val="center"/>
              <w:rPr>
                <w:rFonts w:eastAsia="Calibri"/>
                <w:b/>
                <w:sz w:val="26"/>
                <w:szCs w:val="26"/>
                <w:lang w:eastAsia="en-US"/>
              </w:rPr>
            </w:pPr>
            <w:r w:rsidRPr="00417210">
              <w:rPr>
                <w:rFonts w:eastAsia="Calibri"/>
                <w:b/>
                <w:sz w:val="26"/>
                <w:szCs w:val="26"/>
                <w:lang w:eastAsia="en-US"/>
              </w:rPr>
              <w:t>Код</w:t>
            </w:r>
          </w:p>
        </w:tc>
        <w:tc>
          <w:tcPr>
            <w:tcW w:w="0" w:type="auto"/>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417210" w:rsidRDefault="001C01CB" w:rsidP="00A0497E">
            <w:pPr>
              <w:jc w:val="center"/>
              <w:rPr>
                <w:rFonts w:eastAsia="Calibri"/>
                <w:b/>
                <w:sz w:val="26"/>
                <w:szCs w:val="26"/>
                <w:lang w:eastAsia="en-US"/>
              </w:rPr>
            </w:pPr>
            <w:r w:rsidRPr="00417210">
              <w:rPr>
                <w:rFonts w:eastAsia="Calibri"/>
                <w:b/>
                <w:sz w:val="26"/>
                <w:szCs w:val="26"/>
                <w:lang w:eastAsia="en-US"/>
              </w:rPr>
              <w:t>Основные виды разрешенного использования земельных участков.</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2.7.1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Pr>
                <w:rFonts w:eastAsia="Calibri"/>
                <w:sz w:val="26"/>
                <w:szCs w:val="26"/>
                <w:lang w:eastAsia="en-US"/>
              </w:rPr>
              <w:t>Хранение автотранспорта</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Коммунальное обслуживание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Социальное обслуживание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3.3</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Бытовое обслуживание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3.4</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Здравоохранение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3.4.1</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Амбулаторно-поликлиническое обслуживание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3.4.2</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Стационарное медицинское обслуживание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3.5</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Образование и просвещение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3.5.1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Дошкольное, начальное и среднее общее образование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3.5.2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Среднее и высшее профессиональное образование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3.6</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Культурное развитие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lastRenderedPageBreak/>
              <w:t>3.7</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Религиозное использование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3.8</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Общественное управление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3.9</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Обеспечение научной деятельности</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3.9.1</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Обеспечение деятельности в области гидрометеорологии и смежных с ней областях</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3.10</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Ветеринарное обслуживание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3.10.1</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Амбулаторное ветеринарное обслуживание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3.10.2</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Приюты для животных</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4.1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Деловое управление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4.2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Объекты торговли (торговые центры, торгово-развлекательные центры (комплексы)</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4.3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Рынки</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4.4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Магазины</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4.5</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Банковская и страховая деятельность</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4.6</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Общественное питание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4.7</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Гостиничное обслуживание</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4.8</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Развлечения</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4.9</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Pr>
                <w:rFonts w:eastAsia="Calibri"/>
                <w:sz w:val="26"/>
                <w:szCs w:val="26"/>
                <w:lang w:eastAsia="en-US"/>
              </w:rPr>
              <w:t>Служебные гаражи</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4.9.1</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Объекты дорожного сервиса</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4.10</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proofErr w:type="spellStart"/>
            <w:r w:rsidRPr="00417210">
              <w:rPr>
                <w:rFonts w:eastAsia="Calibri"/>
                <w:sz w:val="26"/>
                <w:szCs w:val="26"/>
                <w:lang w:eastAsia="en-US"/>
              </w:rPr>
              <w:t>Выставочно</w:t>
            </w:r>
            <w:proofErr w:type="spellEnd"/>
            <w:r w:rsidRPr="00417210">
              <w:rPr>
                <w:rFonts w:eastAsia="Calibri"/>
                <w:sz w:val="26"/>
                <w:szCs w:val="26"/>
                <w:lang w:eastAsia="en-US"/>
              </w:rPr>
              <w:t>-ярмарочная деятельность</w:t>
            </w:r>
          </w:p>
        </w:tc>
      </w:tr>
      <w:tr w:rsidR="001C01CB" w:rsidRPr="00417210"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11.0</w:t>
            </w:r>
          </w:p>
        </w:tc>
        <w:tc>
          <w:tcPr>
            <w:tcW w:w="8878" w:type="dxa"/>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Водные объекты</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12.0</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Земельные участки (территории) общего пользования</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417210" w:rsidRDefault="001C01CB" w:rsidP="00A0497E">
            <w:pPr>
              <w:jc w:val="center"/>
              <w:rPr>
                <w:rFonts w:eastAsia="Calibri"/>
                <w:b/>
                <w:sz w:val="26"/>
                <w:szCs w:val="26"/>
                <w:lang w:eastAsia="en-US"/>
              </w:rPr>
            </w:pPr>
            <w:r w:rsidRPr="00417210">
              <w:rPr>
                <w:rFonts w:eastAsia="Calibri"/>
                <w:b/>
                <w:sz w:val="26"/>
                <w:szCs w:val="26"/>
                <w:lang w:eastAsia="en-US"/>
              </w:rPr>
              <w:t>Код</w:t>
            </w:r>
          </w:p>
        </w:tc>
        <w:tc>
          <w:tcPr>
            <w:tcW w:w="0" w:type="auto"/>
            <w:tcBorders>
              <w:top w:val="single" w:sz="4" w:space="0" w:color="000000"/>
              <w:left w:val="single" w:sz="4" w:space="0" w:color="000000"/>
              <w:bottom w:val="single" w:sz="4" w:space="0" w:color="000000"/>
              <w:right w:val="single" w:sz="4" w:space="0" w:color="000000"/>
            </w:tcBorders>
            <w:shd w:val="pct5" w:color="auto" w:fill="auto"/>
            <w:hideMark/>
          </w:tcPr>
          <w:p w:rsidR="001C01CB" w:rsidRPr="00417210" w:rsidRDefault="001C01CB" w:rsidP="00A0497E">
            <w:pPr>
              <w:jc w:val="center"/>
              <w:rPr>
                <w:rFonts w:eastAsia="Calibri"/>
                <w:b/>
                <w:sz w:val="26"/>
                <w:szCs w:val="26"/>
                <w:lang w:eastAsia="en-US"/>
              </w:rPr>
            </w:pPr>
            <w:r w:rsidRPr="00417210">
              <w:rPr>
                <w:rFonts w:eastAsia="Calibri"/>
                <w:b/>
                <w:sz w:val="26"/>
                <w:szCs w:val="26"/>
                <w:lang w:eastAsia="en-US"/>
              </w:rPr>
              <w:t>Вспомогательные виды разрешённого использования</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1C01CB" w:rsidRPr="00417210" w:rsidRDefault="001C01CB" w:rsidP="00A0497E">
            <w:pPr>
              <w:jc w:val="center"/>
              <w:rPr>
                <w:rFonts w:eastAsia="Calibri"/>
                <w:sz w:val="26"/>
                <w:szCs w:val="26"/>
                <w:lang w:eastAsia="en-US"/>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rPr>
                <w:rFonts w:eastAsia="Calibri"/>
                <w:sz w:val="26"/>
                <w:szCs w:val="26"/>
                <w:lang w:eastAsia="en-US"/>
              </w:rPr>
            </w:pPr>
            <w:r w:rsidRPr="00417210">
              <w:rPr>
                <w:rFonts w:eastAsia="Calibri"/>
                <w:sz w:val="26"/>
                <w:szCs w:val="26"/>
                <w:lang w:eastAsia="en-US"/>
              </w:rPr>
              <w:t>Виды разрешенного использования не установлены</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417210" w:rsidRDefault="001C01CB" w:rsidP="00A0497E">
            <w:pPr>
              <w:jc w:val="center"/>
              <w:rPr>
                <w:rFonts w:eastAsia="Calibri"/>
                <w:b/>
                <w:sz w:val="26"/>
                <w:szCs w:val="26"/>
                <w:lang w:eastAsia="en-US"/>
              </w:rPr>
            </w:pPr>
            <w:r w:rsidRPr="00417210">
              <w:rPr>
                <w:rFonts w:eastAsia="Calibri"/>
                <w:b/>
                <w:sz w:val="26"/>
                <w:szCs w:val="26"/>
                <w:lang w:eastAsia="en-US"/>
              </w:rPr>
              <w:t>Код</w:t>
            </w:r>
          </w:p>
        </w:tc>
        <w:tc>
          <w:tcPr>
            <w:tcW w:w="0" w:type="auto"/>
            <w:tcBorders>
              <w:top w:val="single" w:sz="4" w:space="0" w:color="000000"/>
              <w:left w:val="single" w:sz="4" w:space="0" w:color="000000"/>
              <w:bottom w:val="single" w:sz="4" w:space="0" w:color="000000"/>
              <w:right w:val="single" w:sz="4" w:space="0" w:color="000000"/>
            </w:tcBorders>
            <w:shd w:val="pct5" w:color="auto" w:fill="auto"/>
            <w:hideMark/>
          </w:tcPr>
          <w:p w:rsidR="001C01CB" w:rsidRPr="00417210" w:rsidRDefault="001C01CB" w:rsidP="00A0497E">
            <w:pPr>
              <w:jc w:val="center"/>
              <w:rPr>
                <w:rFonts w:eastAsia="Calibri"/>
                <w:b/>
                <w:sz w:val="26"/>
                <w:szCs w:val="26"/>
                <w:lang w:eastAsia="en-US"/>
              </w:rPr>
            </w:pPr>
            <w:r w:rsidRPr="00417210">
              <w:rPr>
                <w:rFonts w:eastAsia="Calibri"/>
                <w:b/>
                <w:sz w:val="26"/>
                <w:szCs w:val="26"/>
                <w:lang w:eastAsia="en-US"/>
              </w:rPr>
              <w:t>Условно разрешенные виды разрешённого использования</w:t>
            </w:r>
          </w:p>
        </w:tc>
      </w:tr>
      <w:tr w:rsidR="001C01CB" w:rsidRPr="00417210" w:rsidTr="00A0497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1C01CB" w:rsidRPr="00417210" w:rsidRDefault="001C01CB" w:rsidP="00A0497E">
            <w:pPr>
              <w:jc w:val="center"/>
              <w:rPr>
                <w:rFonts w:eastAsia="Calibri"/>
                <w:sz w:val="26"/>
                <w:szCs w:val="26"/>
                <w:lang w:eastAsia="en-US"/>
              </w:rPr>
            </w:pPr>
            <w:r w:rsidRPr="00417210">
              <w:rPr>
                <w:rFonts w:eastAsia="Calibri"/>
                <w:sz w:val="26"/>
                <w:szCs w:val="26"/>
                <w:lang w:eastAsia="en-US"/>
              </w:rPr>
              <w:t>5.1</w:t>
            </w:r>
          </w:p>
        </w:tc>
        <w:tc>
          <w:tcPr>
            <w:tcW w:w="0" w:type="auto"/>
            <w:tcBorders>
              <w:top w:val="single" w:sz="4" w:space="0" w:color="000000"/>
              <w:left w:val="single" w:sz="4" w:space="0" w:color="000000"/>
              <w:bottom w:val="single" w:sz="4" w:space="0" w:color="000000"/>
              <w:right w:val="single" w:sz="4" w:space="0" w:color="000000"/>
            </w:tcBorders>
            <w:hideMark/>
          </w:tcPr>
          <w:p w:rsidR="001C01CB" w:rsidRPr="00417210" w:rsidRDefault="001C01CB" w:rsidP="00A0497E">
            <w:pPr>
              <w:rPr>
                <w:rFonts w:eastAsia="Calibri"/>
                <w:sz w:val="26"/>
                <w:szCs w:val="26"/>
                <w:lang w:eastAsia="en-US"/>
              </w:rPr>
            </w:pPr>
            <w:r w:rsidRPr="00417210">
              <w:rPr>
                <w:rFonts w:eastAsia="Calibri"/>
                <w:sz w:val="26"/>
                <w:szCs w:val="26"/>
                <w:lang w:eastAsia="en-US"/>
              </w:rPr>
              <w:t>Спорт</w:t>
            </w:r>
          </w:p>
        </w:tc>
      </w:tr>
    </w:tbl>
    <w:p w:rsidR="001C01CB" w:rsidRPr="00417210" w:rsidRDefault="001C01CB" w:rsidP="001C01CB">
      <w:pPr>
        <w:rPr>
          <w:b/>
          <w:sz w:val="28"/>
          <w:szCs w:val="28"/>
          <w:lang w:eastAsia="en-US"/>
        </w:rPr>
      </w:pPr>
    </w:p>
    <w:p w:rsidR="001C01CB" w:rsidRPr="00417210" w:rsidRDefault="001C01CB" w:rsidP="001C01CB">
      <w:pPr>
        <w:jc w:val="both"/>
        <w:rPr>
          <w:b/>
          <w:sz w:val="26"/>
          <w:szCs w:val="26"/>
        </w:rPr>
      </w:pPr>
      <w:r w:rsidRPr="00417210">
        <w:rPr>
          <w:b/>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Предельные (минимальные и (или) максимальные) размеры земельных участков: минимальная площадь земельных участков – 100 м²; максимальная площадь</w:t>
      </w:r>
      <w:r w:rsidRPr="00417210">
        <w:rPr>
          <w:sz w:val="26"/>
          <w:szCs w:val="26"/>
          <w:vertAlign w:val="superscript"/>
        </w:rPr>
        <w:t xml:space="preserve"> </w:t>
      </w:r>
      <w:r w:rsidRPr="00417210">
        <w:rPr>
          <w:sz w:val="26"/>
          <w:szCs w:val="26"/>
        </w:rPr>
        <w:t>земельных участков – 2000 м².</w:t>
      </w:r>
    </w:p>
    <w:p w:rsidR="001C01CB" w:rsidRPr="00417210" w:rsidRDefault="001C01CB" w:rsidP="00E01C57">
      <w:pPr>
        <w:widowControl w:val="0"/>
        <w:numPr>
          <w:ilvl w:val="0"/>
          <w:numId w:val="23"/>
        </w:numPr>
        <w:ind w:left="0" w:firstLine="709"/>
        <w:jc w:val="both"/>
        <w:rPr>
          <w:sz w:val="26"/>
          <w:szCs w:val="26"/>
        </w:rPr>
      </w:pPr>
      <w:r w:rsidRPr="00417210">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17210">
        <w:rPr>
          <w:sz w:val="26"/>
          <w:szCs w:val="26"/>
        </w:rPr>
        <w:t xml:space="preserve"> – 5 м для строений, размещенных вдоль улиц и дорог и 3 м по другим сторонам земельного участка.</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Предельное количество этажей зданий, строений, сооружений – 2, предельная высота зданий, строений, сооружений – 14 м.</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Максимальный процент застройки в границах земельного участка – 60%.</w:t>
      </w:r>
    </w:p>
    <w:p w:rsidR="001C01CB" w:rsidRPr="00417210" w:rsidRDefault="001C01CB" w:rsidP="001C01CB">
      <w:pPr>
        <w:jc w:val="both"/>
        <w:rPr>
          <w:b/>
          <w:sz w:val="26"/>
          <w:szCs w:val="26"/>
        </w:rPr>
      </w:pPr>
      <w:bookmarkStart w:id="233" w:name="_Toc413057559"/>
      <w:bookmarkStart w:id="234" w:name="_Toc277073834"/>
      <w:bookmarkEnd w:id="232"/>
    </w:p>
    <w:p w:rsidR="001C01CB" w:rsidRPr="00417210" w:rsidRDefault="001C01CB" w:rsidP="001C01CB">
      <w:pPr>
        <w:jc w:val="both"/>
        <w:rPr>
          <w:b/>
          <w:sz w:val="26"/>
          <w:szCs w:val="26"/>
        </w:rPr>
      </w:pPr>
      <w:r w:rsidRPr="00417210">
        <w:rPr>
          <w:b/>
          <w:sz w:val="26"/>
          <w:szCs w:val="26"/>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вида разрешенного использования с кодом 3.1:</w:t>
      </w:r>
    </w:p>
    <w:p w:rsidR="001C01CB" w:rsidRPr="00417210" w:rsidRDefault="001C01CB" w:rsidP="00E01C57">
      <w:pPr>
        <w:widowControl w:val="0"/>
        <w:numPr>
          <w:ilvl w:val="0"/>
          <w:numId w:val="23"/>
        </w:numPr>
        <w:ind w:left="0" w:firstLine="709"/>
        <w:jc w:val="both"/>
        <w:rPr>
          <w:sz w:val="26"/>
          <w:szCs w:val="26"/>
        </w:rPr>
      </w:pPr>
      <w:r w:rsidRPr="00417210">
        <w:rPr>
          <w:sz w:val="26"/>
          <w:szCs w:val="26"/>
        </w:rPr>
        <w:lastRenderedPageBreak/>
        <w:t>Предельные (минимальные и (или) максимальные) размеры земельных участков: минимальная площадь земельных участков – 0,05 м</w:t>
      </w:r>
      <w:r w:rsidRPr="00417210">
        <w:rPr>
          <w:sz w:val="26"/>
          <w:szCs w:val="26"/>
          <w:vertAlign w:val="superscript"/>
        </w:rPr>
        <w:t>2</w:t>
      </w:r>
      <w:r w:rsidRPr="00417210">
        <w:rPr>
          <w:sz w:val="26"/>
          <w:szCs w:val="26"/>
        </w:rPr>
        <w:t>; максимальная площадь</w:t>
      </w:r>
      <w:r w:rsidRPr="00417210">
        <w:rPr>
          <w:sz w:val="26"/>
          <w:szCs w:val="26"/>
          <w:vertAlign w:val="superscript"/>
        </w:rPr>
        <w:t xml:space="preserve"> </w:t>
      </w:r>
      <w:r w:rsidRPr="00417210">
        <w:rPr>
          <w:sz w:val="26"/>
          <w:szCs w:val="26"/>
        </w:rPr>
        <w:t>земельных участков – 2000 м².</w:t>
      </w:r>
    </w:p>
    <w:p w:rsidR="001C01CB" w:rsidRPr="00417210" w:rsidRDefault="001C01CB" w:rsidP="00E01C57">
      <w:pPr>
        <w:widowControl w:val="0"/>
        <w:numPr>
          <w:ilvl w:val="0"/>
          <w:numId w:val="23"/>
        </w:numPr>
        <w:ind w:left="0" w:firstLine="709"/>
        <w:jc w:val="both"/>
        <w:rPr>
          <w:sz w:val="26"/>
          <w:szCs w:val="26"/>
        </w:rPr>
      </w:pPr>
      <w:r w:rsidRPr="00417210">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17210">
        <w:rPr>
          <w:sz w:val="26"/>
          <w:szCs w:val="26"/>
        </w:rPr>
        <w:t xml:space="preserve"> – не подлежит ограничению. </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Предельное количество этажей зданий, строений, сооружений – 1, предельная высота зданий, строений, сооружений – 40 м.</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Максимальный процент застройки в границах земельного участка – 100 %.</w:t>
      </w:r>
    </w:p>
    <w:p w:rsidR="001C01CB" w:rsidRPr="00417210" w:rsidRDefault="001C01CB" w:rsidP="001C01CB">
      <w:pPr>
        <w:rPr>
          <w:b/>
          <w:sz w:val="26"/>
          <w:szCs w:val="26"/>
        </w:rPr>
      </w:pPr>
    </w:p>
    <w:bookmarkEnd w:id="233"/>
    <w:bookmarkEnd w:id="234"/>
    <w:p w:rsidR="001C01CB" w:rsidRPr="00417210" w:rsidRDefault="001C01CB" w:rsidP="001C01CB">
      <w:pPr>
        <w:jc w:val="both"/>
        <w:rPr>
          <w:b/>
          <w:bCs/>
          <w:sz w:val="26"/>
          <w:szCs w:val="26"/>
        </w:rPr>
      </w:pPr>
      <w:r w:rsidRPr="00417210">
        <w:rPr>
          <w:b/>
          <w:sz w:val="26"/>
          <w:szCs w:val="26"/>
        </w:rPr>
        <w:t xml:space="preserve">4. В границах территориальной зоны имеются ограничения по использованию земельных участков и объектов капитального строительства, установленные в соответствии с законодательством Российской Федерации: санитарно-защитные зоны, </w:t>
      </w:r>
      <w:proofErr w:type="spellStart"/>
      <w:r w:rsidRPr="00417210">
        <w:rPr>
          <w:b/>
          <w:sz w:val="26"/>
          <w:szCs w:val="26"/>
        </w:rPr>
        <w:t>водоохранные</w:t>
      </w:r>
      <w:proofErr w:type="spellEnd"/>
      <w:r w:rsidRPr="00417210">
        <w:rPr>
          <w:b/>
          <w:sz w:val="26"/>
          <w:szCs w:val="26"/>
        </w:rPr>
        <w:t xml:space="preserve"> зоны, прибрежные защитные полосы, зоны санитарной охраны источников водоснабжения, охранные зоны электросетевого хозяйства, охранные зоны </w:t>
      </w:r>
      <w:r w:rsidRPr="00417210">
        <w:rPr>
          <w:b/>
          <w:bCs/>
          <w:sz w:val="26"/>
          <w:szCs w:val="26"/>
        </w:rPr>
        <w:t>линий и сооружений связи,</w:t>
      </w:r>
      <w:r w:rsidRPr="00417210">
        <w:rPr>
          <w:b/>
          <w:sz w:val="26"/>
          <w:szCs w:val="26"/>
        </w:rPr>
        <w:t xml:space="preserve"> охранные зоны трубопроводов.</w:t>
      </w:r>
    </w:p>
    <w:p w:rsidR="001C01CB" w:rsidRPr="00417210" w:rsidRDefault="001C01CB" w:rsidP="001C01CB">
      <w:pPr>
        <w:jc w:val="both"/>
        <w:rPr>
          <w:b/>
          <w:sz w:val="26"/>
          <w:szCs w:val="26"/>
        </w:rPr>
      </w:pPr>
    </w:p>
    <w:p w:rsidR="001C01CB" w:rsidRPr="00417210" w:rsidRDefault="001C01CB" w:rsidP="001C01CB">
      <w:pPr>
        <w:jc w:val="both"/>
        <w:rPr>
          <w:b/>
          <w:sz w:val="26"/>
          <w:szCs w:val="26"/>
        </w:rPr>
      </w:pPr>
      <w:r w:rsidRPr="00417210">
        <w:rPr>
          <w:b/>
          <w:sz w:val="26"/>
          <w:szCs w:val="26"/>
        </w:rPr>
        <w:t>5. Ограничения использования земельных участков и объектов капитального строительства в санитарно-защитных зонах.</w:t>
      </w:r>
    </w:p>
    <w:p w:rsidR="001C01CB" w:rsidRPr="00417210" w:rsidRDefault="001C01CB" w:rsidP="001C01CB">
      <w:pPr>
        <w:ind w:firstLine="709"/>
        <w:jc w:val="both"/>
        <w:rPr>
          <w:sz w:val="26"/>
          <w:szCs w:val="26"/>
        </w:rPr>
      </w:pPr>
      <w:r w:rsidRPr="00417210">
        <w:rPr>
          <w:color w:val="000000"/>
          <w:sz w:val="26"/>
          <w:szCs w:val="26"/>
        </w:rPr>
        <w:t> </w:t>
      </w:r>
      <w:r w:rsidRPr="00417210">
        <w:rPr>
          <w:sz w:val="26"/>
          <w:szCs w:val="26"/>
        </w:rPr>
        <w:t>В санитарно-защитной зоне не допускается размещать: ландшафтно-рекреационные территории, территории отдыха, территории курортов, санаториев и домов отдыха,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r w:rsidRPr="00417210">
        <w:rPr>
          <w:color w:val="000000"/>
          <w:sz w:val="26"/>
          <w:szCs w:val="26"/>
        </w:rPr>
        <w:t>.</w:t>
      </w:r>
    </w:p>
    <w:p w:rsidR="001C01CB" w:rsidRPr="00417210" w:rsidRDefault="001C01CB" w:rsidP="001C01CB">
      <w:pPr>
        <w:ind w:firstLine="709"/>
        <w:jc w:val="both"/>
        <w:rPr>
          <w:sz w:val="26"/>
          <w:szCs w:val="26"/>
        </w:rPr>
      </w:pPr>
      <w:r w:rsidRPr="00417210">
        <w:rPr>
          <w:sz w:val="26"/>
          <w:szCs w:val="26"/>
        </w:rPr>
        <w:t>В санитарно-защитной зоне не допускается размещать комплексы водопроводных сооружений для подготовки и хранения питьевой воды, которые могут повлиять на качество продукции.</w:t>
      </w:r>
      <w:bookmarkStart w:id="235" w:name="dst100808"/>
      <w:bookmarkEnd w:id="235"/>
    </w:p>
    <w:p w:rsidR="001C01CB" w:rsidRPr="00417210" w:rsidRDefault="001C01CB" w:rsidP="001C01CB">
      <w:pPr>
        <w:ind w:firstLine="709"/>
        <w:jc w:val="both"/>
        <w:rPr>
          <w:sz w:val="26"/>
          <w:szCs w:val="26"/>
        </w:rPr>
      </w:pPr>
      <w:r w:rsidRPr="00417210">
        <w:rPr>
          <w:sz w:val="26"/>
          <w:szCs w:val="26"/>
        </w:rPr>
        <w:t xml:space="preserve">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газопроводы, артезианские скважины для технического водоснабжения, </w:t>
      </w:r>
      <w:proofErr w:type="spellStart"/>
      <w:r w:rsidRPr="00417210">
        <w:rPr>
          <w:sz w:val="26"/>
          <w:szCs w:val="26"/>
        </w:rPr>
        <w:t>водоохлаждающие</w:t>
      </w:r>
      <w:proofErr w:type="spellEnd"/>
      <w:r w:rsidRPr="00417210">
        <w:rPr>
          <w:sz w:val="26"/>
          <w:szCs w:val="26"/>
        </w:rPr>
        <w:t xml:space="preserve"> сооружения для подготовки</w:t>
      </w:r>
      <w:r w:rsidRPr="00417210">
        <w:rPr>
          <w:color w:val="000000"/>
          <w:sz w:val="26"/>
          <w:szCs w:val="26"/>
        </w:rPr>
        <w:t xml:space="preserve"> </w:t>
      </w:r>
      <w:r w:rsidRPr="00417210">
        <w:rPr>
          <w:sz w:val="26"/>
          <w:szCs w:val="26"/>
        </w:rPr>
        <w:t>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C01CB" w:rsidRPr="00417210" w:rsidRDefault="001C01CB" w:rsidP="001C01CB">
      <w:pPr>
        <w:ind w:firstLine="709"/>
        <w:jc w:val="both"/>
        <w:rPr>
          <w:sz w:val="26"/>
          <w:szCs w:val="26"/>
        </w:rPr>
      </w:pPr>
      <w:r w:rsidRPr="00417210">
        <w:rPr>
          <w:sz w:val="26"/>
          <w:szCs w:val="26"/>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1C01CB" w:rsidRPr="00417210" w:rsidRDefault="001C01CB" w:rsidP="001C01CB">
      <w:pPr>
        <w:jc w:val="both"/>
        <w:rPr>
          <w:b/>
          <w:sz w:val="26"/>
          <w:szCs w:val="26"/>
        </w:rPr>
      </w:pPr>
      <w:r w:rsidRPr="00417210">
        <w:rPr>
          <w:b/>
          <w:sz w:val="26"/>
          <w:szCs w:val="26"/>
        </w:rPr>
        <w:lastRenderedPageBreak/>
        <w:t xml:space="preserve">6. Ограничения использования земельных участков и объектов капитального строительства в границах </w:t>
      </w:r>
      <w:proofErr w:type="spellStart"/>
      <w:r w:rsidRPr="00417210">
        <w:rPr>
          <w:b/>
          <w:sz w:val="26"/>
          <w:szCs w:val="26"/>
        </w:rPr>
        <w:t>водоохранных</w:t>
      </w:r>
      <w:proofErr w:type="spellEnd"/>
      <w:r w:rsidRPr="00417210">
        <w:rPr>
          <w:b/>
          <w:sz w:val="26"/>
          <w:szCs w:val="26"/>
        </w:rPr>
        <w:t xml:space="preserve"> зонах и прибрежных защитных полос.</w:t>
      </w:r>
    </w:p>
    <w:p w:rsidR="001C01CB" w:rsidRPr="00417210" w:rsidRDefault="001C01CB" w:rsidP="001C01CB">
      <w:pPr>
        <w:ind w:firstLine="708"/>
        <w:jc w:val="both"/>
        <w:rPr>
          <w:sz w:val="26"/>
          <w:szCs w:val="26"/>
        </w:rPr>
      </w:pPr>
      <w:r w:rsidRPr="00417210">
        <w:rPr>
          <w:sz w:val="26"/>
          <w:szCs w:val="26"/>
        </w:rPr>
        <w:t xml:space="preserve">В границах </w:t>
      </w:r>
      <w:proofErr w:type="spellStart"/>
      <w:r w:rsidRPr="00417210">
        <w:rPr>
          <w:sz w:val="26"/>
          <w:szCs w:val="26"/>
        </w:rPr>
        <w:t>водоохранных</w:t>
      </w:r>
      <w:proofErr w:type="spellEnd"/>
      <w:r w:rsidRPr="00417210">
        <w:rPr>
          <w:sz w:val="26"/>
          <w:szCs w:val="26"/>
        </w:rPr>
        <w:t xml:space="preserve"> зон запрещаются: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 сброс сточных, в том числе дренажных, вод.</w:t>
      </w:r>
    </w:p>
    <w:p w:rsidR="001C01CB" w:rsidRPr="00417210" w:rsidRDefault="001C01CB" w:rsidP="001C01CB">
      <w:pPr>
        <w:ind w:firstLine="708"/>
        <w:jc w:val="both"/>
        <w:rPr>
          <w:sz w:val="26"/>
          <w:szCs w:val="26"/>
        </w:rPr>
      </w:pPr>
      <w:r w:rsidRPr="00417210">
        <w:rPr>
          <w:sz w:val="26"/>
          <w:szCs w:val="26"/>
        </w:rPr>
        <w:t xml:space="preserve">В границах </w:t>
      </w:r>
      <w:proofErr w:type="spellStart"/>
      <w:r w:rsidRPr="00417210">
        <w:rPr>
          <w:sz w:val="26"/>
          <w:szCs w:val="26"/>
        </w:rPr>
        <w:t>водоохранных</w:t>
      </w:r>
      <w:proofErr w:type="spellEnd"/>
      <w:r w:rsidRPr="00417210">
        <w:rPr>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1C01CB" w:rsidRPr="00417210" w:rsidRDefault="001C01CB" w:rsidP="001C01CB">
      <w:pPr>
        <w:jc w:val="both"/>
        <w:rPr>
          <w:sz w:val="26"/>
          <w:szCs w:val="26"/>
        </w:rPr>
      </w:pPr>
      <w:r w:rsidRPr="00417210">
        <w:rPr>
          <w:sz w:val="26"/>
          <w:szCs w:val="26"/>
        </w:rPr>
        <w:t>1) централизованные системы водоотведения (канализации), централизованные ливневые системы водоотведения;</w:t>
      </w:r>
    </w:p>
    <w:p w:rsidR="001C01CB" w:rsidRPr="00417210" w:rsidRDefault="001C01CB" w:rsidP="001C01CB">
      <w:pPr>
        <w:jc w:val="both"/>
        <w:rPr>
          <w:sz w:val="26"/>
          <w:szCs w:val="26"/>
        </w:rPr>
      </w:pPr>
      <w:r w:rsidRPr="00417210">
        <w:rPr>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1C01CB" w:rsidRPr="00417210" w:rsidRDefault="001C01CB" w:rsidP="001C01CB">
      <w:pPr>
        <w:jc w:val="both"/>
        <w:rPr>
          <w:sz w:val="26"/>
          <w:szCs w:val="26"/>
        </w:rPr>
      </w:pPr>
      <w:r w:rsidRPr="00417210">
        <w:rPr>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1C01CB" w:rsidRPr="00417210" w:rsidRDefault="001C01CB" w:rsidP="001C01CB">
      <w:pPr>
        <w:jc w:val="both"/>
        <w:rPr>
          <w:sz w:val="26"/>
          <w:szCs w:val="26"/>
        </w:rPr>
      </w:pPr>
      <w:r w:rsidRPr="00417210">
        <w:rPr>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1C01CB" w:rsidRPr="00417210" w:rsidRDefault="001C01CB" w:rsidP="001C01CB">
      <w:pPr>
        <w:ind w:firstLine="708"/>
        <w:jc w:val="both"/>
        <w:rPr>
          <w:sz w:val="26"/>
          <w:szCs w:val="26"/>
        </w:rPr>
      </w:pPr>
      <w:r w:rsidRPr="00417210">
        <w:rPr>
          <w:sz w:val="26"/>
          <w:szCs w:val="26"/>
        </w:rPr>
        <w:t xml:space="preserve">В границах прибрежных защитных полос наряду с ограничениями для </w:t>
      </w:r>
      <w:proofErr w:type="spellStart"/>
      <w:r w:rsidRPr="00417210">
        <w:rPr>
          <w:sz w:val="26"/>
          <w:szCs w:val="26"/>
        </w:rPr>
        <w:t>водоохранных</w:t>
      </w:r>
      <w:proofErr w:type="spellEnd"/>
      <w:r w:rsidRPr="00417210">
        <w:rPr>
          <w:sz w:val="26"/>
          <w:szCs w:val="26"/>
        </w:rPr>
        <w:t xml:space="preserve"> зон запрещаются: распашка земель; размещение отвалов размываемых грунтов; выпас сельскохозяйственных животных и организация для них летних лагерей, ванн.</w:t>
      </w:r>
    </w:p>
    <w:p w:rsidR="001C01CB" w:rsidRPr="00417210" w:rsidRDefault="001C01CB" w:rsidP="001C01CB">
      <w:pPr>
        <w:jc w:val="both"/>
        <w:rPr>
          <w:b/>
          <w:sz w:val="26"/>
          <w:szCs w:val="26"/>
        </w:rPr>
      </w:pPr>
      <w:r w:rsidRPr="00417210">
        <w:rPr>
          <w:b/>
          <w:sz w:val="26"/>
          <w:szCs w:val="26"/>
        </w:rPr>
        <w:t>7. Ограничения использования земельных участков и объектов капитального строительства в границах зон санитарной охраны источников водоснабжения.</w:t>
      </w:r>
    </w:p>
    <w:p w:rsidR="001C01CB" w:rsidRPr="00417210" w:rsidRDefault="001C01CB" w:rsidP="001C01CB">
      <w:pPr>
        <w:ind w:firstLine="709"/>
        <w:jc w:val="both"/>
        <w:rPr>
          <w:sz w:val="26"/>
          <w:szCs w:val="26"/>
        </w:rPr>
      </w:pPr>
      <w:r w:rsidRPr="00417210">
        <w:rPr>
          <w:sz w:val="26"/>
          <w:szCs w:val="26"/>
        </w:rPr>
        <w:t xml:space="preserve">В границах зон санитарной источников водоснабжения (далее так же ЗСО)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w:t>
      </w:r>
      <w:r w:rsidRPr="00417210">
        <w:rPr>
          <w:sz w:val="26"/>
          <w:szCs w:val="26"/>
        </w:rPr>
        <w:lastRenderedPageBreak/>
        <w:t>различного назначения, размещение жилых и хозяйственно - бытовых зданий, проживание людей; рубка леса главного пользования и реконструкции.</w:t>
      </w:r>
    </w:p>
    <w:p w:rsidR="001C01CB" w:rsidRPr="00417210" w:rsidRDefault="001C01CB" w:rsidP="001C01CB">
      <w:pPr>
        <w:ind w:firstLine="709"/>
        <w:jc w:val="both"/>
        <w:rPr>
          <w:sz w:val="26"/>
          <w:szCs w:val="26"/>
        </w:rPr>
      </w:pPr>
      <w:r w:rsidRPr="00417210">
        <w:rPr>
          <w:sz w:val="26"/>
          <w:szCs w:val="26"/>
        </w:rPr>
        <w:t xml:space="preserve">Здания размещенный в границах ЗСО должны быть оборудованы канализацией с отведением сточных вод в ближайшую систему бытовой или производственной </w:t>
      </w:r>
      <w:proofErr w:type="gramStart"/>
      <w:r w:rsidRPr="00417210">
        <w:rPr>
          <w:sz w:val="26"/>
          <w:szCs w:val="26"/>
        </w:rPr>
        <w:t>канализации</w:t>
      </w:r>
      <w:proofErr w:type="gramEnd"/>
      <w:r w:rsidRPr="00417210">
        <w:rPr>
          <w:sz w:val="26"/>
          <w:szCs w:val="26"/>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C01CB" w:rsidRPr="00417210" w:rsidRDefault="001C01CB" w:rsidP="001C01CB">
      <w:pPr>
        <w:jc w:val="both"/>
        <w:rPr>
          <w:b/>
          <w:sz w:val="26"/>
          <w:szCs w:val="26"/>
        </w:rPr>
      </w:pPr>
      <w:r w:rsidRPr="00417210">
        <w:rPr>
          <w:b/>
          <w:sz w:val="26"/>
          <w:szCs w:val="26"/>
        </w:rPr>
        <w:t>8. Ограничения использования земельных участков и объектов капитального строительства в границах охранных зон электросетевого хозяйства.</w:t>
      </w:r>
    </w:p>
    <w:p w:rsidR="001C01CB" w:rsidRPr="00417210" w:rsidRDefault="001C01CB" w:rsidP="001C01CB">
      <w:pPr>
        <w:ind w:firstLine="709"/>
        <w:jc w:val="both"/>
        <w:rPr>
          <w:sz w:val="26"/>
          <w:szCs w:val="26"/>
        </w:rPr>
      </w:pPr>
      <w:r w:rsidRPr="00417210">
        <w:rPr>
          <w:sz w:val="26"/>
          <w:szCs w:val="26"/>
        </w:rPr>
        <w:t>В охранных зонах электросетевого хозяйства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C01CB" w:rsidRPr="00417210" w:rsidRDefault="001C01CB" w:rsidP="001C01CB">
      <w:pPr>
        <w:ind w:firstLine="709"/>
        <w:jc w:val="both"/>
        <w:rPr>
          <w:sz w:val="26"/>
          <w:szCs w:val="26"/>
        </w:rPr>
      </w:pPr>
      <w:r w:rsidRPr="00417210">
        <w:rPr>
          <w:sz w:val="26"/>
          <w:szCs w:val="26"/>
        </w:rPr>
        <w:t>В охранных зонах, установленных для объектов электросетевого хозяйства напряжением свыше 1000 вольт, помимо действий, предусмотренных </w:t>
      </w:r>
      <w:hyperlink r:id="rId91" w:anchor="dst100029" w:history="1">
        <w:r w:rsidRPr="00417210">
          <w:rPr>
            <w:rFonts w:eastAsia="Arial Unicode MS"/>
            <w:color w:val="0000FF"/>
            <w:sz w:val="26"/>
            <w:szCs w:val="26"/>
            <w:u w:val="single"/>
          </w:rPr>
          <w:t>абзацем</w:t>
        </w:r>
      </w:hyperlink>
      <w:r w:rsidRPr="00417210">
        <w:rPr>
          <w:sz w:val="26"/>
          <w:szCs w:val="26"/>
        </w:rPr>
        <w:t xml:space="preserve"> выше настоящих Правил, запрещается: размещать детские и спортивные площадки, стадионы, торговые точки,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1C01CB" w:rsidRPr="00417210" w:rsidRDefault="001C01CB" w:rsidP="001C01CB">
      <w:pPr>
        <w:ind w:firstLine="709"/>
        <w:jc w:val="both"/>
        <w:rPr>
          <w:sz w:val="26"/>
          <w:szCs w:val="26"/>
        </w:rPr>
      </w:pPr>
      <w:r w:rsidRPr="00417210">
        <w:rPr>
          <w:sz w:val="26"/>
          <w:szCs w:val="26"/>
        </w:rPr>
        <w:t>В пределах охранных зон объектов электросетевого хозяйства без письменного решения о согласовании сетевых организаций юридическим и физическим лицам запрещаются: строительство, капитальный ремонт, реконструкция или снос зданий и сооружений; посадка и вырубка деревьев и кустарников;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1C01CB" w:rsidRPr="00417210" w:rsidRDefault="001C01CB" w:rsidP="001C01CB">
      <w:pPr>
        <w:ind w:firstLine="709"/>
        <w:jc w:val="both"/>
        <w:rPr>
          <w:sz w:val="26"/>
          <w:szCs w:val="26"/>
        </w:rPr>
      </w:pPr>
      <w:r w:rsidRPr="00417210">
        <w:rPr>
          <w:sz w:val="26"/>
          <w:szCs w:val="26"/>
        </w:rPr>
        <w:t>В охранных зонах, установленных для объектов электросетевого хозяйства напряжением до 1000 вольт, помимо действий, предусмотренных </w:t>
      </w:r>
      <w:hyperlink r:id="rId92" w:anchor="dst100041" w:history="1">
        <w:r w:rsidRPr="00417210">
          <w:rPr>
            <w:rFonts w:eastAsia="Arial Unicode MS"/>
            <w:color w:val="0000FF"/>
            <w:sz w:val="26"/>
            <w:szCs w:val="26"/>
            <w:u w:val="single"/>
          </w:rPr>
          <w:t>абзацем</w:t>
        </w:r>
      </w:hyperlink>
      <w:r w:rsidRPr="00417210">
        <w:rPr>
          <w:sz w:val="26"/>
          <w:szCs w:val="26"/>
        </w:rPr>
        <w:t xml:space="preserve"> выше настоящих Правил, без письменного решения о согласовании сетевых организаций запрещается: размещать детские и спортивные площадки, стадионы, рынки, торговые точки, гаражи и стоянки всех видов машин и механизмов; складировать или размещать хранилища любых, в том числе горюче-смазочных, материалов;</w:t>
      </w:r>
    </w:p>
    <w:p w:rsidR="001C01CB" w:rsidRPr="00417210" w:rsidRDefault="001C01CB" w:rsidP="001C01CB">
      <w:pPr>
        <w:ind w:firstLine="709"/>
        <w:jc w:val="both"/>
        <w:rPr>
          <w:sz w:val="26"/>
          <w:szCs w:val="26"/>
        </w:rPr>
      </w:pPr>
      <w:r w:rsidRPr="00417210">
        <w:rPr>
          <w:sz w:val="26"/>
          <w:szCs w:val="26"/>
        </w:rPr>
        <w:t xml:space="preserve">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w:t>
      </w:r>
      <w:r w:rsidRPr="00417210">
        <w:rPr>
          <w:sz w:val="26"/>
          <w:szCs w:val="26"/>
        </w:rPr>
        <w:lastRenderedPageBreak/>
        <w:t>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rsidR="001C01CB" w:rsidRPr="00417210" w:rsidRDefault="001C01CB" w:rsidP="001C01CB">
      <w:pPr>
        <w:ind w:firstLine="709"/>
        <w:jc w:val="both"/>
        <w:rPr>
          <w:sz w:val="26"/>
          <w:szCs w:val="26"/>
        </w:rPr>
      </w:pPr>
      <w:r w:rsidRPr="00417210">
        <w:rPr>
          <w:sz w:val="26"/>
          <w:szCs w:val="26"/>
        </w:rPr>
        <w:t>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
    <w:p w:rsidR="001C01CB" w:rsidRPr="00417210" w:rsidRDefault="001C01CB" w:rsidP="001C01CB">
      <w:pPr>
        <w:ind w:firstLine="709"/>
        <w:jc w:val="both"/>
        <w:rPr>
          <w:sz w:val="26"/>
          <w:szCs w:val="26"/>
        </w:rPr>
      </w:pPr>
      <w:r w:rsidRPr="00417210">
        <w:rPr>
          <w:sz w:val="26"/>
          <w:szCs w:val="26"/>
        </w:rPr>
        <w:t>Лица, производящие земляные работы, при обнаружении кабеля, не указанного в технической документации на производство работ, обязаны немедленно прекратить эти работы, принять меры к обеспечению сохранности кабеля и в течение суток сообщить об этом сетевой организации, владеющей на праве собственности (ином законном основании) указанной кабельной линией, либо федеральному органу исполнительной власти, осуществляющему федеральный государственный энергетический надзор.</w:t>
      </w:r>
    </w:p>
    <w:p w:rsidR="001C01CB" w:rsidRPr="00417210" w:rsidRDefault="001C01CB" w:rsidP="001C01CB">
      <w:pPr>
        <w:jc w:val="both"/>
        <w:rPr>
          <w:b/>
          <w:bCs/>
          <w:sz w:val="26"/>
          <w:szCs w:val="26"/>
        </w:rPr>
      </w:pPr>
      <w:r w:rsidRPr="00417210">
        <w:rPr>
          <w:b/>
          <w:bCs/>
          <w:sz w:val="26"/>
          <w:szCs w:val="26"/>
        </w:rPr>
        <w:t xml:space="preserve">9. </w:t>
      </w:r>
      <w:r w:rsidRPr="00417210">
        <w:rPr>
          <w:b/>
          <w:sz w:val="26"/>
          <w:szCs w:val="26"/>
        </w:rPr>
        <w:t>Ограничения использования земельных участков и объектов капитального строительства в границах охранных</w:t>
      </w:r>
      <w:r w:rsidRPr="00417210">
        <w:rPr>
          <w:b/>
          <w:bCs/>
          <w:sz w:val="26"/>
          <w:szCs w:val="26"/>
        </w:rPr>
        <w:t xml:space="preserve"> зон линий и сооружений связи</w:t>
      </w:r>
    </w:p>
    <w:p w:rsidR="001C01CB" w:rsidRPr="00417210" w:rsidRDefault="001C01CB" w:rsidP="001C01CB">
      <w:pPr>
        <w:ind w:firstLine="709"/>
        <w:jc w:val="both"/>
        <w:rPr>
          <w:sz w:val="26"/>
          <w:szCs w:val="26"/>
        </w:rPr>
      </w:pPr>
      <w:r w:rsidRPr="00417210">
        <w:rPr>
          <w:sz w:val="26"/>
          <w:szCs w:val="26"/>
        </w:rPr>
        <w:t xml:space="preserve">В граница охранных зон линий и сооружений связи запрещается возведение зданий и сооружений, а также посадка деревьев. </w:t>
      </w:r>
    </w:p>
    <w:p w:rsidR="001C01CB" w:rsidRPr="00417210" w:rsidRDefault="001C01CB" w:rsidP="001C01CB">
      <w:pPr>
        <w:ind w:firstLine="709"/>
        <w:jc w:val="both"/>
        <w:rPr>
          <w:sz w:val="26"/>
          <w:szCs w:val="26"/>
        </w:rPr>
      </w:pPr>
      <w:r w:rsidRPr="00417210">
        <w:rPr>
          <w:sz w:val="26"/>
          <w:szCs w:val="26"/>
        </w:rPr>
        <w:t>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w:t>
      </w:r>
    </w:p>
    <w:p w:rsidR="001C01CB" w:rsidRPr="00417210" w:rsidRDefault="001C01CB" w:rsidP="001C01CB">
      <w:pPr>
        <w:jc w:val="both"/>
        <w:rPr>
          <w:b/>
          <w:sz w:val="26"/>
          <w:szCs w:val="26"/>
        </w:rPr>
      </w:pPr>
      <w:r w:rsidRPr="00417210">
        <w:rPr>
          <w:b/>
          <w:sz w:val="26"/>
          <w:szCs w:val="26"/>
        </w:rPr>
        <w:t>10. Ограничения использования земельных участков и объектов капитального строительства в границах охранных зон трубопроводов, в том числе газораспределительных сетей.</w:t>
      </w:r>
    </w:p>
    <w:p w:rsidR="001C01CB" w:rsidRPr="00417210" w:rsidRDefault="001C01CB" w:rsidP="001C01CB">
      <w:pPr>
        <w:ind w:firstLine="709"/>
        <w:jc w:val="both"/>
        <w:rPr>
          <w:sz w:val="26"/>
          <w:szCs w:val="26"/>
        </w:rPr>
      </w:pPr>
      <w:r w:rsidRPr="00417210">
        <w:rPr>
          <w:sz w:val="26"/>
          <w:szCs w:val="26"/>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1C01CB" w:rsidRPr="00417210" w:rsidRDefault="001C01CB" w:rsidP="001C01CB">
      <w:pPr>
        <w:ind w:firstLine="709"/>
        <w:jc w:val="both"/>
        <w:rPr>
          <w:sz w:val="26"/>
          <w:szCs w:val="26"/>
        </w:rPr>
      </w:pPr>
      <w:r w:rsidRPr="00417210">
        <w:rPr>
          <w:sz w:val="26"/>
          <w:szCs w:val="26"/>
        </w:rPr>
        <w:t xml:space="preserve">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перемещать, засыпать и ломать опознавательные и сигнальные знаки, контрольно- измерительные пункты;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 устраивать всякого рода свалки, выливать растворы кислот, солей и щелочей;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w:t>
      </w:r>
      <w:r w:rsidRPr="00417210">
        <w:rPr>
          <w:sz w:val="26"/>
          <w:szCs w:val="26"/>
        </w:rPr>
        <w:lastRenderedPageBreak/>
        <w:t>транспортируемой продукции; разводить огонь и размещать какие-либо открытые или закрытые источники огня.</w:t>
      </w:r>
    </w:p>
    <w:p w:rsidR="001C01CB" w:rsidRPr="00417210" w:rsidRDefault="001C01CB" w:rsidP="001C01CB">
      <w:pPr>
        <w:ind w:firstLine="709"/>
        <w:jc w:val="both"/>
        <w:rPr>
          <w:sz w:val="26"/>
          <w:szCs w:val="26"/>
        </w:rPr>
      </w:pPr>
      <w:r w:rsidRPr="00417210">
        <w:rPr>
          <w:sz w:val="26"/>
          <w:szCs w:val="26"/>
        </w:rPr>
        <w:t xml:space="preserve">В охранных зонах трубопроводов без письменного разрешения предприятий трубопроводного транспорта запрещается: возводить любые постройки и сооружения;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 производить мелиоративные земляные работы, сооружать оросительные и осушительные системы; производить всякого рода открытые и подземные, горные, строительные, монтажные и взрывные работы, планировку грунта; производить </w:t>
      </w:r>
      <w:proofErr w:type="spellStart"/>
      <w:r w:rsidRPr="00417210">
        <w:rPr>
          <w:sz w:val="26"/>
          <w:szCs w:val="26"/>
        </w:rPr>
        <w:t>геологосъемочные</w:t>
      </w:r>
      <w:proofErr w:type="spellEnd"/>
      <w:r w:rsidRPr="00417210">
        <w:rPr>
          <w:sz w:val="26"/>
          <w:szCs w:val="26"/>
        </w:rPr>
        <w:t xml:space="preserve">, </w:t>
      </w:r>
      <w:proofErr w:type="spellStart"/>
      <w:r w:rsidRPr="00417210">
        <w:rPr>
          <w:sz w:val="26"/>
          <w:szCs w:val="26"/>
        </w:rPr>
        <w:t>геолого</w:t>
      </w:r>
      <w:proofErr w:type="spellEnd"/>
      <w:r w:rsidRPr="00417210">
        <w:rPr>
          <w:sz w:val="26"/>
          <w:szCs w:val="26"/>
        </w:rPr>
        <w:t>–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1C01CB" w:rsidRPr="00417210" w:rsidRDefault="001C01CB" w:rsidP="001C01CB">
      <w:pPr>
        <w:ind w:firstLine="709"/>
        <w:jc w:val="both"/>
        <w:rPr>
          <w:sz w:val="26"/>
          <w:szCs w:val="26"/>
        </w:rPr>
      </w:pPr>
      <w:r w:rsidRPr="00417210">
        <w:rPr>
          <w:sz w:val="26"/>
          <w:szCs w:val="26"/>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строить объекты жилищно-гражданского назначения;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 перемещать, повреждать, засыпать и уничтожать опознавательные знаки, контрольно-измерительные пункты и другие устройства газораспределительных сетей;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разводить огонь и размещать источники огня;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 самовольно подключаться к газораспределительным сетям.</w:t>
      </w:r>
    </w:p>
    <w:p w:rsidR="001C01CB" w:rsidRPr="00417210" w:rsidRDefault="001C01CB" w:rsidP="001C01CB">
      <w:pPr>
        <w:ind w:firstLine="709"/>
        <w:jc w:val="both"/>
        <w:rPr>
          <w:sz w:val="26"/>
          <w:szCs w:val="26"/>
        </w:rPr>
      </w:pPr>
      <w:r w:rsidRPr="00417210">
        <w:rPr>
          <w:sz w:val="26"/>
          <w:szCs w:val="26"/>
        </w:rPr>
        <w:t>Работы по предотвращению аварий или ликвидации их последствий на газопроводах могут производиться эксплуатационной организацией газораспределительной сети в любое время года без согласования с собственниками, владельцами или пользователями земельных участков, но с уведомлением их о проводимых работах.</w:t>
      </w:r>
    </w:p>
    <w:p w:rsidR="001C01CB" w:rsidRPr="00417210" w:rsidRDefault="001C01CB" w:rsidP="001C01CB">
      <w:pPr>
        <w:ind w:firstLine="709"/>
        <w:jc w:val="both"/>
        <w:rPr>
          <w:sz w:val="26"/>
          <w:szCs w:val="26"/>
        </w:rPr>
      </w:pPr>
      <w:r w:rsidRPr="00417210">
        <w:rPr>
          <w:sz w:val="26"/>
          <w:szCs w:val="26"/>
        </w:rPr>
        <w:t>В случае необходимости проведения ремонтных работ для предотвращения разрушения газораспределительной сети или устранения утечек газа эксплуатационная организация имеет право временно, до окончания ремонтных или аварийно-восстановительных работ, запретить проведение в данном месте любых работ.</w:t>
      </w:r>
    </w:p>
    <w:p w:rsidR="001C01CB" w:rsidRPr="00417210" w:rsidRDefault="001C01CB" w:rsidP="001C01CB">
      <w:pPr>
        <w:ind w:firstLine="709"/>
        <w:jc w:val="both"/>
        <w:rPr>
          <w:sz w:val="26"/>
          <w:szCs w:val="26"/>
        </w:rPr>
      </w:pPr>
      <w:r w:rsidRPr="00417210">
        <w:rPr>
          <w:sz w:val="26"/>
          <w:szCs w:val="26"/>
        </w:rPr>
        <w:t xml:space="preserve">Плановые работы по техническому обслуживанию и ремонту в охранной зоне газораспределительных сетей, требующие снятия дорожных покрытий и разрытия грунта, должны быть согласованы в порядке, установленном органами </w:t>
      </w:r>
      <w:r w:rsidRPr="00417210">
        <w:rPr>
          <w:sz w:val="26"/>
          <w:szCs w:val="26"/>
        </w:rPr>
        <w:lastRenderedPageBreak/>
        <w:t>исполнительной власти Пензенской области. При утечке газа из газораспределительных сетей аварийно-восстановительные работы производятся без предварительного согласования, но с обязательным вызовом на место производства работ представителей организаций, перечень которых установлен органами исполнительной власти соответствующего субъекта Российской Федерации.</w:t>
      </w:r>
    </w:p>
    <w:p w:rsidR="001C01CB" w:rsidRPr="00417210" w:rsidRDefault="001C01CB" w:rsidP="001C01CB">
      <w:pPr>
        <w:ind w:firstLine="709"/>
        <w:jc w:val="both"/>
        <w:rPr>
          <w:sz w:val="26"/>
          <w:szCs w:val="26"/>
        </w:rPr>
      </w:pPr>
      <w:r w:rsidRPr="00417210">
        <w:rPr>
          <w:sz w:val="26"/>
          <w:szCs w:val="26"/>
        </w:rPr>
        <w:t>В аварийных ситуациях эксплуатационной организации разрешается подъезд к газораспределительной сети по кратчайшему маршруту для доставки техники и материалов с последующим оформлением акта. При проведении указанных работ на газопроводах, проходящих через леса и древесно-кустарниковую растительность, разрешается вырубка деревьев с последующим оформлением в месячный срок лесорубочных билетов и очисткой мест вырубки от порубочных остатков.</w:t>
      </w:r>
    </w:p>
    <w:p w:rsidR="001C01CB" w:rsidRPr="00417210" w:rsidRDefault="001C01CB" w:rsidP="001C01CB">
      <w:pPr>
        <w:ind w:firstLine="709"/>
        <w:jc w:val="both"/>
        <w:rPr>
          <w:sz w:val="26"/>
          <w:szCs w:val="26"/>
        </w:rPr>
      </w:pPr>
      <w:r w:rsidRPr="00417210">
        <w:rPr>
          <w:sz w:val="26"/>
          <w:szCs w:val="26"/>
        </w:rPr>
        <w:t>Юридические и физические лица, ведущие хозяйственную деятельность на земельных участках, расположенных в охранной зоне газораспределительной сети, обязаны принимать все зависящие от них меры, способствующие сохранности сети, и не препятствовать доступу технического персонала эксплуатационной организации к газораспределительной сети. В случае прохождения газораспределительной сети по территории запретных зон и специальных объектов персоналу эксплуатационной организации выдаются пропуска (разрешения) для доступа к сети в любое время суток без взимания платы.</w:t>
      </w:r>
    </w:p>
    <w:p w:rsidR="001C01CB" w:rsidRPr="00417210" w:rsidRDefault="001C01CB" w:rsidP="001C01CB">
      <w:pPr>
        <w:ind w:firstLine="709"/>
        <w:jc w:val="both"/>
        <w:rPr>
          <w:sz w:val="26"/>
          <w:szCs w:val="26"/>
        </w:rPr>
      </w:pPr>
      <w:r w:rsidRPr="00417210">
        <w:rPr>
          <w:sz w:val="26"/>
          <w:szCs w:val="26"/>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настоящими Правилами и налагаемых на земельные участки в установленном порядке.</w:t>
      </w:r>
    </w:p>
    <w:p w:rsidR="001C01CB" w:rsidRPr="00417210" w:rsidRDefault="001C01CB" w:rsidP="001C01CB">
      <w:pPr>
        <w:ind w:firstLine="709"/>
        <w:jc w:val="both"/>
        <w:rPr>
          <w:sz w:val="26"/>
          <w:szCs w:val="26"/>
        </w:rPr>
      </w:pPr>
      <w:r w:rsidRPr="00417210">
        <w:rPr>
          <w:sz w:val="26"/>
          <w:szCs w:val="26"/>
        </w:rPr>
        <w:t>Установление охранных зон газораспределительных сетей не влечет запрета на совершение сделок с земельными участками, расположенными в этих охранных зонах. В документах, удостоверяющих права собственников, владельцев и пользователей на земельные участки, расположенные в охранных зонах газораспределительных сетей, указываются ограничения (обременения) прав этих собственников, владельцев и пользователей.</w:t>
      </w:r>
    </w:p>
    <w:p w:rsidR="001C01CB" w:rsidRPr="00417210" w:rsidRDefault="001C01CB" w:rsidP="001C01CB">
      <w:pPr>
        <w:ind w:firstLine="709"/>
        <w:jc w:val="both"/>
        <w:rPr>
          <w:sz w:val="26"/>
          <w:szCs w:val="26"/>
        </w:rPr>
      </w:pPr>
      <w:r w:rsidRPr="00417210">
        <w:rPr>
          <w:sz w:val="26"/>
          <w:szCs w:val="26"/>
        </w:rPr>
        <w:t>Убытки, причиненные организации - собственнику газораспределительной сети или эксплуатационной организации в результате блокирования или повреждения газораспределительной сети либо в результате иных действий, нарушающих бесперебойную или безопасную работу газораспределительной сети, исчисляются и взыскиваются в порядке, установленном </w:t>
      </w:r>
      <w:hyperlink r:id="rId93" w:anchor="dst100091" w:history="1">
        <w:r w:rsidRPr="00417210">
          <w:rPr>
            <w:rFonts w:eastAsia="Arial Unicode MS"/>
            <w:color w:val="0000FF"/>
            <w:sz w:val="26"/>
            <w:szCs w:val="26"/>
            <w:u w:val="single"/>
          </w:rPr>
          <w:t>законодательством</w:t>
        </w:r>
      </w:hyperlink>
      <w:r w:rsidRPr="00417210">
        <w:rPr>
          <w:sz w:val="26"/>
          <w:szCs w:val="26"/>
        </w:rPr>
        <w:t> Российской Федерации.</w:t>
      </w:r>
    </w:p>
    <w:p w:rsidR="001C01CB" w:rsidRDefault="001C01CB" w:rsidP="001C01CB">
      <w:pPr>
        <w:jc w:val="center"/>
        <w:outlineLvl w:val="1"/>
        <w:rPr>
          <w:rFonts w:eastAsia="Arial Unicode MS"/>
          <w:b/>
          <w:bCs/>
          <w:sz w:val="26"/>
          <w:szCs w:val="26"/>
        </w:rPr>
      </w:pPr>
      <w:bookmarkStart w:id="236" w:name="_Toc466279769"/>
    </w:p>
    <w:p w:rsidR="001C01CB" w:rsidRPr="00417210" w:rsidRDefault="001C01CB" w:rsidP="001C01CB">
      <w:pPr>
        <w:jc w:val="center"/>
        <w:outlineLvl w:val="1"/>
        <w:rPr>
          <w:rFonts w:eastAsia="Arial Unicode MS"/>
          <w:b/>
          <w:bCs/>
          <w:sz w:val="26"/>
          <w:szCs w:val="26"/>
        </w:rPr>
      </w:pPr>
      <w:r w:rsidRPr="00417210">
        <w:rPr>
          <w:rFonts w:eastAsia="Arial Unicode MS"/>
          <w:b/>
          <w:bCs/>
          <w:sz w:val="26"/>
          <w:szCs w:val="26"/>
        </w:rPr>
        <w:t>Статья 11. Градостроительный регламент. Зона инже</w:t>
      </w:r>
      <w:r>
        <w:rPr>
          <w:rFonts w:eastAsia="Arial Unicode MS"/>
          <w:b/>
          <w:bCs/>
          <w:sz w:val="26"/>
          <w:szCs w:val="26"/>
        </w:rPr>
        <w:t>нерной и транспортной и</w:t>
      </w:r>
      <w:r w:rsidRPr="00417210">
        <w:rPr>
          <w:rFonts w:eastAsia="Arial Unicode MS"/>
          <w:b/>
          <w:bCs/>
          <w:sz w:val="26"/>
          <w:szCs w:val="26"/>
        </w:rPr>
        <w:t>нфраструктуры ИТ.</w:t>
      </w:r>
      <w:bookmarkEnd w:id="236"/>
    </w:p>
    <w:p w:rsidR="001C01CB" w:rsidRPr="00417210" w:rsidRDefault="001C01CB" w:rsidP="001C01CB">
      <w:pPr>
        <w:rPr>
          <w:b/>
          <w:sz w:val="26"/>
          <w:szCs w:val="26"/>
        </w:rPr>
      </w:pPr>
      <w:r w:rsidRPr="00417210">
        <w:rPr>
          <w:b/>
          <w:sz w:val="26"/>
          <w:szCs w:val="26"/>
        </w:rPr>
        <w:t>1. Зона выделена для создания правовых условий формирования территорий для размещения различного рода путей сообщения и сооружений, используемых для перевозки людей или грузов либо передачи веществ.</w:t>
      </w:r>
    </w:p>
    <w:p w:rsidR="001C01CB" w:rsidRPr="00417210" w:rsidRDefault="001C01CB" w:rsidP="001C01CB">
      <w:pPr>
        <w:rPr>
          <w:sz w:val="26"/>
          <w:szCs w:val="2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4"/>
        <w:gridCol w:w="8747"/>
      </w:tblGrid>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Основные виды разрешенного использования земельных участков.</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3.1</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Коммунальное обслуживание</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4.9</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rPr>
                <w:rFonts w:eastAsia="Calibri"/>
                <w:sz w:val="26"/>
                <w:szCs w:val="26"/>
                <w:lang w:eastAsia="en-US"/>
              </w:rPr>
            </w:pPr>
            <w:r w:rsidRPr="0005369C">
              <w:rPr>
                <w:rFonts w:eastAsia="Calibri"/>
                <w:sz w:val="26"/>
                <w:szCs w:val="26"/>
                <w:lang w:eastAsia="en-US"/>
              </w:rPr>
              <w:t>Служебные гаражи</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lastRenderedPageBreak/>
              <w:t>4.9.1</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Объекты дорожного сервиса</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7.1</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Железнодорожный транспорт</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7.2</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Автомобильный транспорт</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7.3</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Водный транспорт</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7.4</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Воздушный транспорт</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7.5</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rPr>
                <w:rFonts w:eastAsia="Calibri"/>
                <w:sz w:val="26"/>
                <w:szCs w:val="26"/>
                <w:lang w:eastAsia="en-US"/>
              </w:rPr>
            </w:pPr>
            <w:r w:rsidRPr="0005369C">
              <w:rPr>
                <w:rFonts w:eastAsia="Calibri"/>
                <w:sz w:val="26"/>
                <w:szCs w:val="26"/>
                <w:lang w:eastAsia="en-US"/>
              </w:rPr>
              <w:t>Трубопроводный транспорт</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11.3</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Гидротехнические сооружения</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12.0</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Земельные участки (территории) общего пользования</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05369C" w:rsidRDefault="001C01CB" w:rsidP="00A0497E">
            <w:pPr>
              <w:rPr>
                <w:rFonts w:eastAsia="Calibri"/>
                <w:b/>
                <w:sz w:val="26"/>
                <w:szCs w:val="26"/>
                <w:lang w:eastAsia="en-US"/>
              </w:rPr>
            </w:pPr>
            <w:r w:rsidRPr="0005369C">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hideMark/>
          </w:tcPr>
          <w:p w:rsidR="001C01CB" w:rsidRPr="0005369C" w:rsidRDefault="001C01CB" w:rsidP="00A0497E">
            <w:pPr>
              <w:rPr>
                <w:rFonts w:eastAsia="Calibri"/>
                <w:b/>
                <w:sz w:val="26"/>
                <w:szCs w:val="26"/>
                <w:lang w:eastAsia="en-US"/>
              </w:rPr>
            </w:pPr>
            <w:r w:rsidRPr="0005369C">
              <w:rPr>
                <w:rFonts w:eastAsia="Calibri"/>
                <w:b/>
                <w:sz w:val="26"/>
                <w:szCs w:val="26"/>
                <w:lang w:eastAsia="en-US"/>
              </w:rPr>
              <w:t>Вспомогательные виды разрешённого использования</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3.8</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Общественное управление</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4.1</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Деловое управление</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4.4</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Магазины</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4.6</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Общественное питание</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4.7</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Гостиничное обслуживание</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6.9</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rPr>
                <w:rFonts w:eastAsia="Calibri"/>
                <w:sz w:val="26"/>
                <w:szCs w:val="26"/>
                <w:lang w:eastAsia="en-US"/>
              </w:rPr>
            </w:pPr>
            <w:r w:rsidRPr="0005369C">
              <w:rPr>
                <w:rFonts w:eastAsia="Calibri"/>
                <w:sz w:val="26"/>
                <w:szCs w:val="26"/>
                <w:lang w:eastAsia="en-US"/>
              </w:rPr>
              <w:t>Склады</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center"/>
              <w:rPr>
                <w:rFonts w:eastAsia="Calibri"/>
                <w:sz w:val="26"/>
                <w:szCs w:val="26"/>
                <w:lang w:eastAsia="en-US"/>
              </w:rPr>
            </w:pPr>
            <w:r w:rsidRPr="0005369C">
              <w:rPr>
                <w:rFonts w:eastAsia="Calibri"/>
                <w:sz w:val="26"/>
                <w:szCs w:val="26"/>
                <w:lang w:eastAsia="en-US"/>
              </w:rPr>
              <w:t>8.4</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Обеспечение внутреннего правопорядка</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05369C" w:rsidRDefault="001C01CB" w:rsidP="00A0497E">
            <w:pPr>
              <w:rPr>
                <w:rFonts w:eastAsia="Calibri"/>
                <w:b/>
                <w:sz w:val="26"/>
                <w:szCs w:val="26"/>
                <w:lang w:eastAsia="en-US"/>
              </w:rPr>
            </w:pPr>
            <w:r w:rsidRPr="0005369C">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hideMark/>
          </w:tcPr>
          <w:p w:rsidR="001C01CB" w:rsidRPr="0005369C" w:rsidRDefault="001C01CB" w:rsidP="00A0497E">
            <w:pPr>
              <w:rPr>
                <w:rFonts w:eastAsia="Calibri"/>
                <w:b/>
                <w:sz w:val="26"/>
                <w:szCs w:val="26"/>
                <w:lang w:eastAsia="en-US"/>
              </w:rPr>
            </w:pPr>
            <w:r w:rsidRPr="0005369C">
              <w:rPr>
                <w:rFonts w:eastAsia="Calibri"/>
                <w:b/>
                <w:sz w:val="26"/>
                <w:szCs w:val="26"/>
                <w:lang w:eastAsia="en-US"/>
              </w:rPr>
              <w:t>Условно разрешенные виды разрешённого использования</w:t>
            </w:r>
          </w:p>
        </w:tc>
      </w:tr>
      <w:tr w:rsidR="001C01CB" w:rsidRPr="0005369C" w:rsidTr="00A0497E">
        <w:trPr>
          <w:jc w:val="center"/>
        </w:trPr>
        <w:tc>
          <w:tcPr>
            <w:tcW w:w="824" w:type="dxa"/>
            <w:tcBorders>
              <w:top w:val="single" w:sz="4" w:space="0" w:color="000000"/>
              <w:left w:val="single" w:sz="4" w:space="0" w:color="000000"/>
              <w:bottom w:val="single" w:sz="4" w:space="0" w:color="000000"/>
              <w:right w:val="single" w:sz="4" w:space="0" w:color="000000"/>
            </w:tcBorders>
            <w:vAlign w:val="center"/>
          </w:tcPr>
          <w:p w:rsidR="001C01CB" w:rsidRPr="0005369C" w:rsidRDefault="001C01CB" w:rsidP="00A0497E">
            <w:pPr>
              <w:jc w:val="center"/>
              <w:rPr>
                <w:rFonts w:eastAsia="Calibri"/>
                <w:sz w:val="26"/>
                <w:szCs w:val="26"/>
                <w:lang w:eastAsia="en-US"/>
              </w:rPr>
            </w:pP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rPr>
                <w:rFonts w:eastAsia="Calibri"/>
                <w:sz w:val="26"/>
                <w:szCs w:val="26"/>
                <w:lang w:eastAsia="en-US"/>
              </w:rPr>
            </w:pPr>
            <w:r w:rsidRPr="0005369C">
              <w:rPr>
                <w:rFonts w:eastAsia="Calibri"/>
                <w:sz w:val="26"/>
                <w:szCs w:val="26"/>
                <w:lang w:eastAsia="en-US"/>
              </w:rPr>
              <w:t>Виды разрешенного использования не установлены</w:t>
            </w:r>
          </w:p>
        </w:tc>
      </w:tr>
    </w:tbl>
    <w:p w:rsidR="001C01CB" w:rsidRPr="00417210" w:rsidRDefault="001C01CB" w:rsidP="001C01CB">
      <w:pPr>
        <w:rPr>
          <w:b/>
          <w:sz w:val="28"/>
          <w:szCs w:val="28"/>
          <w:lang w:eastAsia="en-US"/>
        </w:rPr>
      </w:pPr>
    </w:p>
    <w:p w:rsidR="001C01CB" w:rsidRPr="00417210" w:rsidRDefault="001C01CB" w:rsidP="001C01CB">
      <w:pPr>
        <w:rPr>
          <w:b/>
          <w:sz w:val="26"/>
          <w:szCs w:val="26"/>
        </w:rPr>
      </w:pPr>
      <w:r w:rsidRPr="00417210">
        <w:rPr>
          <w:b/>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 600 м²; максимальная площадь</w:t>
      </w:r>
      <w:r w:rsidRPr="00417210">
        <w:rPr>
          <w:sz w:val="26"/>
          <w:szCs w:val="26"/>
          <w:vertAlign w:val="superscript"/>
        </w:rPr>
        <w:t xml:space="preserve"> </w:t>
      </w:r>
      <w:r w:rsidRPr="00417210">
        <w:rPr>
          <w:sz w:val="26"/>
          <w:szCs w:val="26"/>
        </w:rPr>
        <w:t>земельных участков – 10 га.</w:t>
      </w:r>
    </w:p>
    <w:p w:rsidR="001C01CB" w:rsidRPr="00417210" w:rsidRDefault="001C01CB" w:rsidP="00E01C57">
      <w:pPr>
        <w:widowControl w:val="0"/>
        <w:numPr>
          <w:ilvl w:val="0"/>
          <w:numId w:val="23"/>
        </w:numPr>
        <w:ind w:left="0" w:firstLine="709"/>
        <w:jc w:val="both"/>
        <w:rPr>
          <w:sz w:val="26"/>
          <w:szCs w:val="26"/>
        </w:rPr>
      </w:pPr>
      <w:r w:rsidRPr="00417210">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17210">
        <w:rPr>
          <w:sz w:val="26"/>
          <w:szCs w:val="26"/>
        </w:rPr>
        <w:t xml:space="preserve"> – 3 м. </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Предельное количество этажей зданий, строений, сооружений – 5, предельная высота зданий, строений, сооружений – 15 м.</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Максимальный процент застройки в границах земельного участка – 70%.</w:t>
      </w:r>
    </w:p>
    <w:p w:rsidR="001C01CB" w:rsidRPr="00417210" w:rsidRDefault="001C01CB" w:rsidP="001C01CB">
      <w:pPr>
        <w:rPr>
          <w:b/>
          <w:sz w:val="26"/>
          <w:szCs w:val="26"/>
        </w:rPr>
      </w:pPr>
    </w:p>
    <w:p w:rsidR="001C01CB" w:rsidRPr="00417210" w:rsidRDefault="001C01CB" w:rsidP="001C01CB">
      <w:pPr>
        <w:rPr>
          <w:b/>
          <w:sz w:val="26"/>
          <w:szCs w:val="26"/>
        </w:rPr>
      </w:pPr>
      <w:r w:rsidRPr="00417210">
        <w:rPr>
          <w:b/>
          <w:sz w:val="26"/>
          <w:szCs w:val="26"/>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вида разрешенного использования с кодом 3.1:</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 0,05 м</w:t>
      </w:r>
      <w:r w:rsidRPr="00417210">
        <w:rPr>
          <w:sz w:val="26"/>
          <w:szCs w:val="26"/>
          <w:vertAlign w:val="superscript"/>
        </w:rPr>
        <w:t>2</w:t>
      </w:r>
      <w:r w:rsidRPr="00417210">
        <w:rPr>
          <w:sz w:val="26"/>
          <w:szCs w:val="26"/>
        </w:rPr>
        <w:t>; максимальная площадь</w:t>
      </w:r>
      <w:r w:rsidRPr="00417210">
        <w:rPr>
          <w:sz w:val="26"/>
          <w:szCs w:val="26"/>
          <w:vertAlign w:val="superscript"/>
        </w:rPr>
        <w:t xml:space="preserve"> </w:t>
      </w:r>
      <w:r w:rsidRPr="00417210">
        <w:rPr>
          <w:sz w:val="26"/>
          <w:szCs w:val="26"/>
        </w:rPr>
        <w:t>земельных участков – 2000 м².</w:t>
      </w:r>
    </w:p>
    <w:p w:rsidR="001C01CB" w:rsidRPr="00417210" w:rsidRDefault="001C01CB" w:rsidP="00E01C57">
      <w:pPr>
        <w:widowControl w:val="0"/>
        <w:numPr>
          <w:ilvl w:val="0"/>
          <w:numId w:val="23"/>
        </w:numPr>
        <w:ind w:left="0" w:firstLine="709"/>
        <w:jc w:val="both"/>
        <w:rPr>
          <w:sz w:val="26"/>
          <w:szCs w:val="26"/>
        </w:rPr>
      </w:pPr>
      <w:r w:rsidRPr="00417210">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17210">
        <w:rPr>
          <w:sz w:val="26"/>
          <w:szCs w:val="26"/>
        </w:rPr>
        <w:t xml:space="preserve"> – не подлежит ограничению. </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Предельное количество этажей зданий, строений, сооружений – 1, предельная высота зданий, строений, сооружений – 40 м.</w:t>
      </w:r>
    </w:p>
    <w:p w:rsidR="001C01CB" w:rsidRPr="00417210" w:rsidRDefault="001C01CB" w:rsidP="00E01C57">
      <w:pPr>
        <w:widowControl w:val="0"/>
        <w:numPr>
          <w:ilvl w:val="0"/>
          <w:numId w:val="23"/>
        </w:numPr>
        <w:ind w:left="0" w:firstLine="709"/>
        <w:jc w:val="both"/>
        <w:rPr>
          <w:sz w:val="26"/>
          <w:szCs w:val="26"/>
        </w:rPr>
      </w:pPr>
      <w:r w:rsidRPr="00417210">
        <w:rPr>
          <w:sz w:val="26"/>
          <w:szCs w:val="26"/>
        </w:rPr>
        <w:lastRenderedPageBreak/>
        <w:t>Максимальный процент застройки в границах земельного участка – 100 %.</w:t>
      </w:r>
    </w:p>
    <w:p w:rsidR="001C01CB" w:rsidRPr="00417210" w:rsidRDefault="001C01CB" w:rsidP="001C01CB">
      <w:pPr>
        <w:rPr>
          <w:b/>
          <w:sz w:val="26"/>
          <w:szCs w:val="26"/>
        </w:rPr>
      </w:pPr>
    </w:p>
    <w:p w:rsidR="001C01CB" w:rsidRPr="00417210" w:rsidRDefault="001C01CB" w:rsidP="001C01CB">
      <w:pPr>
        <w:rPr>
          <w:b/>
          <w:bCs/>
          <w:sz w:val="26"/>
          <w:szCs w:val="26"/>
        </w:rPr>
      </w:pPr>
      <w:r w:rsidRPr="00417210">
        <w:rPr>
          <w:b/>
          <w:sz w:val="26"/>
          <w:szCs w:val="26"/>
        </w:rPr>
        <w:t xml:space="preserve">4. В границах территориальной зоны имеются 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 </w:t>
      </w:r>
      <w:proofErr w:type="spellStart"/>
      <w:r w:rsidRPr="00417210">
        <w:rPr>
          <w:b/>
          <w:sz w:val="26"/>
          <w:szCs w:val="26"/>
        </w:rPr>
        <w:t>водоохранные</w:t>
      </w:r>
      <w:proofErr w:type="spellEnd"/>
      <w:r w:rsidRPr="00417210">
        <w:rPr>
          <w:b/>
          <w:sz w:val="26"/>
          <w:szCs w:val="26"/>
        </w:rPr>
        <w:t xml:space="preserve"> зоны, прибрежные защитные полосы, охранные зоны электросетевого хозяйства.</w:t>
      </w:r>
    </w:p>
    <w:p w:rsidR="001C01CB" w:rsidRPr="00417210" w:rsidRDefault="001C01CB" w:rsidP="001C01CB">
      <w:pPr>
        <w:jc w:val="both"/>
        <w:rPr>
          <w:sz w:val="26"/>
          <w:szCs w:val="26"/>
        </w:rPr>
      </w:pPr>
    </w:p>
    <w:p w:rsidR="001C01CB" w:rsidRPr="00417210" w:rsidRDefault="001C01CB" w:rsidP="001C01CB">
      <w:pPr>
        <w:jc w:val="center"/>
        <w:outlineLvl w:val="1"/>
        <w:rPr>
          <w:rFonts w:eastAsia="Arial Unicode MS"/>
          <w:b/>
          <w:bCs/>
          <w:sz w:val="26"/>
          <w:szCs w:val="26"/>
        </w:rPr>
      </w:pPr>
      <w:bookmarkStart w:id="237" w:name="_Toc459805058"/>
      <w:r w:rsidRPr="00417210">
        <w:rPr>
          <w:rFonts w:eastAsia="Arial Unicode MS"/>
          <w:b/>
          <w:bCs/>
          <w:sz w:val="26"/>
          <w:szCs w:val="26"/>
        </w:rPr>
        <w:t>Статья 12. Градостроительный регламент. Зона сельскохозяйственного использования СХ-1.</w:t>
      </w:r>
      <w:bookmarkEnd w:id="237"/>
    </w:p>
    <w:p w:rsidR="001C01CB" w:rsidRPr="00417210" w:rsidRDefault="001C01CB" w:rsidP="001C01CB">
      <w:pPr>
        <w:keepNext/>
        <w:keepLines/>
        <w:jc w:val="both"/>
        <w:rPr>
          <w:b/>
          <w:sz w:val="26"/>
          <w:szCs w:val="26"/>
        </w:rPr>
      </w:pPr>
      <w:r w:rsidRPr="00417210">
        <w:rPr>
          <w:b/>
          <w:sz w:val="26"/>
          <w:szCs w:val="26"/>
        </w:rPr>
        <w:t>1. Зона выделена для создания правовых условий формирования территорий для ведения сельского хозяйства.</w:t>
      </w:r>
    </w:p>
    <w:p w:rsidR="001C01CB" w:rsidRPr="00417210" w:rsidRDefault="001C01CB" w:rsidP="001C01CB">
      <w:pPr>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7"/>
        <w:gridCol w:w="8747"/>
      </w:tblGrid>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05369C" w:rsidRDefault="001C01CB" w:rsidP="00A0497E">
            <w:pPr>
              <w:jc w:val="both"/>
              <w:rPr>
                <w:rFonts w:eastAsia="Calibri"/>
                <w:b/>
                <w:sz w:val="26"/>
                <w:szCs w:val="26"/>
                <w:lang w:eastAsia="en-US"/>
              </w:rPr>
            </w:pPr>
            <w:r w:rsidRPr="0005369C">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05369C" w:rsidRDefault="001C01CB" w:rsidP="00A0497E">
            <w:pPr>
              <w:jc w:val="both"/>
              <w:rPr>
                <w:rFonts w:eastAsia="Calibri"/>
                <w:b/>
                <w:sz w:val="26"/>
                <w:szCs w:val="26"/>
                <w:lang w:eastAsia="en-US"/>
              </w:rPr>
            </w:pPr>
            <w:r w:rsidRPr="0005369C">
              <w:rPr>
                <w:rFonts w:eastAsia="Calibri"/>
                <w:b/>
                <w:sz w:val="26"/>
                <w:szCs w:val="26"/>
                <w:lang w:eastAsia="en-US"/>
              </w:rPr>
              <w:t>Основные виды разрешенного использования земельных участков.</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1.1</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Растениеводство</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1.2</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Выращивание зерновых и иных сельскохозяйственных культур</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1.3</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Овощеводство</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1.4</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Выращивание тонизирующих, лекарственных, цветочных культур</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1.5</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Садоводство</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1.6</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Выращивание льна и конопли</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1.7</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Животноводство</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1.8</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Скотоводство</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1.9</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Звероводство</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1.10</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Птицеводство</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1.11</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jc w:val="both"/>
              <w:rPr>
                <w:sz w:val="26"/>
                <w:szCs w:val="26"/>
              </w:rPr>
            </w:pPr>
            <w:r w:rsidRPr="0005369C">
              <w:rPr>
                <w:sz w:val="26"/>
                <w:szCs w:val="26"/>
              </w:rPr>
              <w:t>Свиноводство</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1.12</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Пчеловодство</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1.13</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Рыбоводство</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1.14</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Научное обеспечение сельского хозяйства</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1.15</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Хранение и переработка сельскохозяйственной продукции</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1.16</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Ведение личного подсобного хозяйства на полевых участках</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1.17</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Питомники</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1.18</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Обеспечение сельскохозяйственного производства</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3.1</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Коммунальное обслуживание</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4.1</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Деловое управление</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11.0</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Водные объекты</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11.2</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Специальное пользование водными объектами</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11.3</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tabs>
                <w:tab w:val="left" w:pos="1272"/>
              </w:tabs>
              <w:jc w:val="both"/>
              <w:rPr>
                <w:rFonts w:eastAsia="Calibri"/>
                <w:sz w:val="26"/>
                <w:szCs w:val="26"/>
                <w:lang w:eastAsia="en-US"/>
              </w:rPr>
            </w:pPr>
            <w:r w:rsidRPr="0005369C">
              <w:rPr>
                <w:rFonts w:eastAsia="Calibri"/>
                <w:sz w:val="26"/>
                <w:szCs w:val="26"/>
                <w:lang w:eastAsia="en-US"/>
              </w:rPr>
              <w:t>Гидротехнические сооружения</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12.0</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tabs>
                <w:tab w:val="left" w:pos="1272"/>
              </w:tabs>
              <w:jc w:val="both"/>
              <w:rPr>
                <w:rFonts w:eastAsia="Calibri"/>
                <w:sz w:val="26"/>
                <w:szCs w:val="26"/>
                <w:lang w:eastAsia="en-US"/>
              </w:rPr>
            </w:pPr>
            <w:r w:rsidRPr="0005369C">
              <w:rPr>
                <w:rFonts w:eastAsia="Calibri"/>
                <w:sz w:val="26"/>
                <w:szCs w:val="26"/>
                <w:lang w:eastAsia="en-US"/>
              </w:rPr>
              <w:t>Земельные участки (территории) общего пользования</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05369C" w:rsidRDefault="001C01CB" w:rsidP="00A0497E">
            <w:pPr>
              <w:jc w:val="both"/>
              <w:rPr>
                <w:rFonts w:eastAsia="Calibri"/>
                <w:b/>
                <w:sz w:val="26"/>
                <w:szCs w:val="26"/>
                <w:lang w:eastAsia="en-US"/>
              </w:rPr>
            </w:pPr>
            <w:r w:rsidRPr="0005369C">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hideMark/>
          </w:tcPr>
          <w:p w:rsidR="001C01CB" w:rsidRPr="0005369C" w:rsidRDefault="001C01CB" w:rsidP="00A0497E">
            <w:pPr>
              <w:jc w:val="both"/>
              <w:rPr>
                <w:rFonts w:eastAsia="Calibri"/>
                <w:b/>
                <w:sz w:val="26"/>
                <w:szCs w:val="26"/>
                <w:lang w:eastAsia="en-US"/>
              </w:rPr>
            </w:pPr>
            <w:r w:rsidRPr="0005369C">
              <w:rPr>
                <w:rFonts w:eastAsia="Calibri"/>
                <w:b/>
                <w:sz w:val="26"/>
                <w:szCs w:val="26"/>
                <w:lang w:eastAsia="en-US"/>
              </w:rPr>
              <w:t>Вспомогательные виды разрешённого использования</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tcPr>
          <w:p w:rsidR="001C01CB" w:rsidRPr="0005369C" w:rsidRDefault="001C01CB" w:rsidP="00A0497E">
            <w:pPr>
              <w:jc w:val="both"/>
              <w:rPr>
                <w:rFonts w:eastAsia="Calibri"/>
                <w:sz w:val="26"/>
                <w:szCs w:val="26"/>
                <w:lang w:eastAsia="en-US"/>
              </w:rPr>
            </w:pP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Виды разрешенного использования не установлены</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05369C" w:rsidRDefault="001C01CB" w:rsidP="00A0497E">
            <w:pPr>
              <w:jc w:val="both"/>
              <w:rPr>
                <w:rFonts w:eastAsia="Calibri"/>
                <w:b/>
                <w:sz w:val="26"/>
                <w:szCs w:val="26"/>
                <w:lang w:eastAsia="en-US"/>
              </w:rPr>
            </w:pPr>
            <w:r w:rsidRPr="0005369C">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hideMark/>
          </w:tcPr>
          <w:p w:rsidR="001C01CB" w:rsidRPr="0005369C" w:rsidRDefault="001C01CB" w:rsidP="00A0497E">
            <w:pPr>
              <w:jc w:val="both"/>
              <w:rPr>
                <w:rFonts w:eastAsia="Calibri"/>
                <w:b/>
                <w:sz w:val="26"/>
                <w:szCs w:val="26"/>
                <w:lang w:eastAsia="en-US"/>
              </w:rPr>
            </w:pPr>
            <w:r w:rsidRPr="0005369C">
              <w:rPr>
                <w:rFonts w:eastAsia="Calibri"/>
                <w:b/>
                <w:sz w:val="26"/>
                <w:szCs w:val="26"/>
                <w:lang w:eastAsia="en-US"/>
              </w:rPr>
              <w:t>Условно разрешенные виды разрешённого использования</w:t>
            </w:r>
          </w:p>
        </w:tc>
      </w:tr>
      <w:tr w:rsidR="001C01CB" w:rsidRPr="0005369C"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tcPr>
          <w:p w:rsidR="001C01CB" w:rsidRPr="0005369C" w:rsidRDefault="001C01CB" w:rsidP="00A0497E">
            <w:pPr>
              <w:jc w:val="both"/>
              <w:rPr>
                <w:rFonts w:eastAsia="Calibri"/>
                <w:b/>
                <w:sz w:val="26"/>
                <w:szCs w:val="26"/>
                <w:lang w:eastAsia="en-US"/>
              </w:rPr>
            </w:pP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05369C" w:rsidRDefault="001C01CB" w:rsidP="00A0497E">
            <w:pPr>
              <w:jc w:val="both"/>
              <w:rPr>
                <w:rFonts w:eastAsia="Calibri"/>
                <w:sz w:val="26"/>
                <w:szCs w:val="26"/>
                <w:lang w:eastAsia="en-US"/>
              </w:rPr>
            </w:pPr>
            <w:r w:rsidRPr="0005369C">
              <w:rPr>
                <w:rFonts w:eastAsia="Calibri"/>
                <w:sz w:val="26"/>
                <w:szCs w:val="26"/>
                <w:lang w:eastAsia="en-US"/>
              </w:rPr>
              <w:t>Виды разрешенного использования не установлены</w:t>
            </w:r>
          </w:p>
        </w:tc>
      </w:tr>
    </w:tbl>
    <w:p w:rsidR="001C01CB" w:rsidRPr="00417210" w:rsidRDefault="001C01CB" w:rsidP="001C01CB">
      <w:pPr>
        <w:jc w:val="both"/>
        <w:rPr>
          <w:sz w:val="28"/>
          <w:szCs w:val="28"/>
          <w:lang w:eastAsia="en-US"/>
        </w:rPr>
      </w:pPr>
    </w:p>
    <w:p w:rsidR="001C01CB" w:rsidRPr="00417210" w:rsidRDefault="001C01CB" w:rsidP="001C01CB">
      <w:pPr>
        <w:jc w:val="both"/>
        <w:rPr>
          <w:b/>
          <w:sz w:val="26"/>
          <w:szCs w:val="26"/>
        </w:rPr>
      </w:pPr>
      <w:r w:rsidRPr="00417210">
        <w:rPr>
          <w:b/>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01CB" w:rsidRPr="00417210" w:rsidRDefault="001C01CB" w:rsidP="00E01C57">
      <w:pPr>
        <w:widowControl w:val="0"/>
        <w:numPr>
          <w:ilvl w:val="0"/>
          <w:numId w:val="23"/>
        </w:numPr>
        <w:ind w:left="0" w:firstLine="709"/>
        <w:jc w:val="both"/>
        <w:rPr>
          <w:sz w:val="26"/>
          <w:szCs w:val="26"/>
        </w:rPr>
      </w:pPr>
      <w:r w:rsidRPr="00417210">
        <w:rPr>
          <w:sz w:val="26"/>
          <w:szCs w:val="26"/>
        </w:rPr>
        <w:lastRenderedPageBreak/>
        <w:t>Предельные (минимальные и (или) максимальные) размеры земельных участков: минимальная площадь земельных участков – 1500 м</w:t>
      </w:r>
      <w:r w:rsidRPr="00417210">
        <w:rPr>
          <w:sz w:val="26"/>
          <w:szCs w:val="26"/>
          <w:vertAlign w:val="superscript"/>
        </w:rPr>
        <w:t>2</w:t>
      </w:r>
      <w:r w:rsidRPr="00417210">
        <w:rPr>
          <w:sz w:val="26"/>
          <w:szCs w:val="26"/>
        </w:rPr>
        <w:t>; максимальная площадь</w:t>
      </w:r>
      <w:r w:rsidRPr="00417210">
        <w:rPr>
          <w:sz w:val="26"/>
          <w:szCs w:val="26"/>
          <w:vertAlign w:val="superscript"/>
        </w:rPr>
        <w:t xml:space="preserve"> </w:t>
      </w:r>
      <w:r w:rsidRPr="00417210">
        <w:rPr>
          <w:sz w:val="26"/>
          <w:szCs w:val="26"/>
        </w:rPr>
        <w:t>земельных участков – не подлежит ограничению</w:t>
      </w:r>
    </w:p>
    <w:p w:rsidR="001C01CB" w:rsidRPr="00417210" w:rsidRDefault="001C01CB" w:rsidP="00E01C57">
      <w:pPr>
        <w:widowControl w:val="0"/>
        <w:numPr>
          <w:ilvl w:val="0"/>
          <w:numId w:val="23"/>
        </w:numPr>
        <w:ind w:left="0" w:firstLine="709"/>
        <w:jc w:val="both"/>
        <w:rPr>
          <w:sz w:val="26"/>
          <w:szCs w:val="26"/>
        </w:rPr>
      </w:pPr>
      <w:r w:rsidRPr="00417210">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17210">
        <w:rPr>
          <w:sz w:val="26"/>
          <w:szCs w:val="26"/>
        </w:rPr>
        <w:t xml:space="preserve"> – 3 м. </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Предельное количество этажей зданий, строений, сооружений – не подлежит ограничению, предельная высота зданий, строений, сооружений – не подлежит ограничению.</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Максимальный процент застройки в границах земельного участка – 70%.</w:t>
      </w:r>
    </w:p>
    <w:p w:rsidR="001C01CB" w:rsidRPr="00417210" w:rsidRDefault="001C01CB" w:rsidP="001C01CB">
      <w:pPr>
        <w:jc w:val="both"/>
        <w:rPr>
          <w:b/>
          <w:sz w:val="26"/>
          <w:szCs w:val="26"/>
        </w:rPr>
      </w:pPr>
    </w:p>
    <w:p w:rsidR="001C01CB" w:rsidRPr="00417210" w:rsidRDefault="001C01CB" w:rsidP="001C01CB">
      <w:pPr>
        <w:jc w:val="both"/>
        <w:rPr>
          <w:b/>
          <w:sz w:val="26"/>
          <w:szCs w:val="26"/>
        </w:rPr>
      </w:pPr>
      <w:r w:rsidRPr="00417210">
        <w:rPr>
          <w:b/>
          <w:sz w:val="26"/>
          <w:szCs w:val="26"/>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вида разрешенного использования с кодом 3.1:</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Предельные (минимальные и (или) максимальные) размеры земельных участков: минимальная площадь земельных участков – 0,05 м</w:t>
      </w:r>
      <w:r w:rsidRPr="00417210">
        <w:rPr>
          <w:sz w:val="26"/>
          <w:szCs w:val="26"/>
          <w:vertAlign w:val="superscript"/>
        </w:rPr>
        <w:t>2</w:t>
      </w:r>
      <w:r w:rsidRPr="00417210">
        <w:rPr>
          <w:sz w:val="26"/>
          <w:szCs w:val="26"/>
        </w:rPr>
        <w:t>; максимальная площадь</w:t>
      </w:r>
      <w:r w:rsidRPr="00417210">
        <w:rPr>
          <w:sz w:val="26"/>
          <w:szCs w:val="26"/>
          <w:vertAlign w:val="superscript"/>
        </w:rPr>
        <w:t xml:space="preserve"> </w:t>
      </w:r>
      <w:r w:rsidRPr="00417210">
        <w:rPr>
          <w:sz w:val="26"/>
          <w:szCs w:val="26"/>
        </w:rPr>
        <w:t>земельных участков – 2000 м².</w:t>
      </w:r>
    </w:p>
    <w:p w:rsidR="001C01CB" w:rsidRPr="00417210" w:rsidRDefault="001C01CB" w:rsidP="00E01C57">
      <w:pPr>
        <w:widowControl w:val="0"/>
        <w:numPr>
          <w:ilvl w:val="0"/>
          <w:numId w:val="23"/>
        </w:numPr>
        <w:ind w:left="0" w:firstLine="709"/>
        <w:jc w:val="both"/>
        <w:rPr>
          <w:sz w:val="26"/>
          <w:szCs w:val="26"/>
        </w:rPr>
      </w:pPr>
      <w:r w:rsidRPr="00417210">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17210">
        <w:rPr>
          <w:sz w:val="26"/>
          <w:szCs w:val="26"/>
        </w:rPr>
        <w:t xml:space="preserve"> – не подлежит ограничению. </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Предельное количество этажей зданий, строений, сооружений – 1, предельная высота зданий, строений, сооружений – 40 м.</w:t>
      </w:r>
    </w:p>
    <w:p w:rsidR="001C01CB" w:rsidRPr="00417210" w:rsidRDefault="001C01CB" w:rsidP="00E01C57">
      <w:pPr>
        <w:widowControl w:val="0"/>
        <w:numPr>
          <w:ilvl w:val="0"/>
          <w:numId w:val="23"/>
        </w:numPr>
        <w:ind w:left="0" w:firstLine="709"/>
        <w:jc w:val="both"/>
        <w:rPr>
          <w:sz w:val="26"/>
          <w:szCs w:val="26"/>
        </w:rPr>
      </w:pPr>
      <w:r w:rsidRPr="00417210">
        <w:rPr>
          <w:sz w:val="26"/>
          <w:szCs w:val="26"/>
        </w:rPr>
        <w:t>Максимальный процент застройки в границах земельного участка – 100 %.</w:t>
      </w:r>
    </w:p>
    <w:p w:rsidR="001C01CB" w:rsidRPr="00417210" w:rsidRDefault="001C01CB" w:rsidP="001C01CB">
      <w:pPr>
        <w:spacing w:after="200" w:line="276" w:lineRule="auto"/>
        <w:contextualSpacing/>
        <w:jc w:val="both"/>
        <w:rPr>
          <w:rFonts w:eastAsia="Calibri"/>
          <w:b/>
          <w:sz w:val="26"/>
          <w:szCs w:val="26"/>
          <w:lang w:eastAsia="en-US"/>
        </w:rPr>
      </w:pPr>
    </w:p>
    <w:p w:rsidR="001C01CB" w:rsidRPr="00417210" w:rsidRDefault="001C01CB" w:rsidP="001C01CB">
      <w:pPr>
        <w:jc w:val="both"/>
        <w:rPr>
          <w:b/>
          <w:bCs/>
          <w:sz w:val="26"/>
          <w:szCs w:val="26"/>
        </w:rPr>
      </w:pPr>
      <w:r w:rsidRPr="00417210">
        <w:rPr>
          <w:b/>
          <w:sz w:val="26"/>
          <w:szCs w:val="26"/>
        </w:rPr>
        <w:t xml:space="preserve">4. В границах территориальной зоны имеются ограничения по использованию земельных участков и объектов капитального строительства, установленные в соответствии с законодательством Российской Федерации: </w:t>
      </w:r>
      <w:proofErr w:type="spellStart"/>
      <w:r w:rsidRPr="00417210">
        <w:rPr>
          <w:b/>
          <w:sz w:val="26"/>
          <w:szCs w:val="26"/>
        </w:rPr>
        <w:t>водоохранные</w:t>
      </w:r>
      <w:proofErr w:type="spellEnd"/>
      <w:r w:rsidRPr="00417210">
        <w:rPr>
          <w:b/>
          <w:sz w:val="26"/>
          <w:szCs w:val="26"/>
        </w:rPr>
        <w:t xml:space="preserve"> зоны, прибрежные защитные полосы, зоны санитарной охраны источников водоснабжения, охранные зоны электросетевого хозяйства, </w:t>
      </w:r>
      <w:r w:rsidRPr="00417210">
        <w:rPr>
          <w:b/>
          <w:bCs/>
          <w:sz w:val="26"/>
          <w:szCs w:val="26"/>
        </w:rPr>
        <w:t xml:space="preserve">охранные зоны линий и сооружений связи, </w:t>
      </w:r>
      <w:r w:rsidRPr="00417210">
        <w:rPr>
          <w:b/>
          <w:sz w:val="26"/>
          <w:szCs w:val="26"/>
        </w:rPr>
        <w:t>охранные зоны трубопроводов, в том числе газораспределительных сетей, придорожные полосы, зоны затопления (подтопления).</w:t>
      </w:r>
    </w:p>
    <w:p w:rsidR="001C01CB" w:rsidRPr="00417210" w:rsidRDefault="001C01CB" w:rsidP="001C01CB">
      <w:pPr>
        <w:jc w:val="both"/>
        <w:rPr>
          <w:b/>
          <w:sz w:val="26"/>
          <w:szCs w:val="26"/>
        </w:rPr>
      </w:pPr>
      <w:r w:rsidRPr="00417210">
        <w:rPr>
          <w:b/>
          <w:sz w:val="26"/>
          <w:szCs w:val="26"/>
        </w:rPr>
        <w:t xml:space="preserve">5. Ограничения использования земельных участков и объектов капитального строительства в границах </w:t>
      </w:r>
      <w:proofErr w:type="spellStart"/>
      <w:r w:rsidRPr="00417210">
        <w:rPr>
          <w:b/>
          <w:sz w:val="26"/>
          <w:szCs w:val="26"/>
        </w:rPr>
        <w:t>водоохранных</w:t>
      </w:r>
      <w:proofErr w:type="spellEnd"/>
      <w:r w:rsidRPr="00417210">
        <w:rPr>
          <w:b/>
          <w:sz w:val="26"/>
          <w:szCs w:val="26"/>
        </w:rPr>
        <w:t xml:space="preserve"> зонах и прибрежных защитных полос.</w:t>
      </w:r>
    </w:p>
    <w:p w:rsidR="001C01CB" w:rsidRPr="00417210" w:rsidRDefault="001C01CB" w:rsidP="001C01CB">
      <w:pPr>
        <w:ind w:firstLine="709"/>
        <w:jc w:val="both"/>
        <w:rPr>
          <w:sz w:val="26"/>
          <w:szCs w:val="26"/>
        </w:rPr>
      </w:pPr>
      <w:r w:rsidRPr="00417210">
        <w:rPr>
          <w:sz w:val="26"/>
          <w:szCs w:val="26"/>
        </w:rPr>
        <w:t xml:space="preserve">В границах </w:t>
      </w:r>
      <w:proofErr w:type="spellStart"/>
      <w:r w:rsidRPr="00417210">
        <w:rPr>
          <w:sz w:val="26"/>
          <w:szCs w:val="26"/>
        </w:rPr>
        <w:t>водоохранных</w:t>
      </w:r>
      <w:proofErr w:type="spellEnd"/>
      <w:r w:rsidRPr="00417210">
        <w:rPr>
          <w:sz w:val="26"/>
          <w:szCs w:val="26"/>
        </w:rPr>
        <w:t xml:space="preserve"> зон запрещаются: использование сточных вод в целях регулирования плодородия почв; объектов размещения отходов производства и потребления, химических, взрывчатых, токсичных, отравляющих и ядовитых веществ;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r w:rsidRPr="00417210">
        <w:rPr>
          <w:sz w:val="26"/>
          <w:szCs w:val="26"/>
        </w:rPr>
        <w:lastRenderedPageBreak/>
        <w:t xml:space="preserve">размещение специализированных хранилищ пестицидов и </w:t>
      </w:r>
      <w:proofErr w:type="spellStart"/>
      <w:r w:rsidRPr="00417210">
        <w:rPr>
          <w:sz w:val="26"/>
          <w:szCs w:val="26"/>
        </w:rPr>
        <w:t>агрохимикатов</w:t>
      </w:r>
      <w:proofErr w:type="spellEnd"/>
      <w:r w:rsidRPr="00417210">
        <w:rPr>
          <w:sz w:val="26"/>
          <w:szCs w:val="26"/>
        </w:rPr>
        <w:t xml:space="preserve">, применение пестицидов и </w:t>
      </w:r>
      <w:proofErr w:type="spellStart"/>
      <w:r w:rsidRPr="00417210">
        <w:rPr>
          <w:sz w:val="26"/>
          <w:szCs w:val="26"/>
        </w:rPr>
        <w:t>агрохимикатов</w:t>
      </w:r>
      <w:proofErr w:type="spellEnd"/>
      <w:r w:rsidRPr="00417210">
        <w:rPr>
          <w:sz w:val="26"/>
          <w:szCs w:val="26"/>
        </w:rPr>
        <w:t>; сброс сточных, в том числе дренажных, вод.</w:t>
      </w:r>
    </w:p>
    <w:p w:rsidR="001C01CB" w:rsidRPr="00417210" w:rsidRDefault="001C01CB" w:rsidP="001C01CB">
      <w:pPr>
        <w:ind w:firstLine="709"/>
        <w:jc w:val="both"/>
        <w:rPr>
          <w:sz w:val="26"/>
          <w:szCs w:val="26"/>
        </w:rPr>
      </w:pPr>
      <w:r w:rsidRPr="00417210">
        <w:rPr>
          <w:sz w:val="26"/>
          <w:szCs w:val="26"/>
        </w:rPr>
        <w:t xml:space="preserve">В границах </w:t>
      </w:r>
      <w:proofErr w:type="spellStart"/>
      <w:r w:rsidRPr="00417210">
        <w:rPr>
          <w:sz w:val="26"/>
          <w:szCs w:val="26"/>
        </w:rPr>
        <w:t>водоохранных</w:t>
      </w:r>
      <w:proofErr w:type="spellEnd"/>
      <w:r w:rsidRPr="00417210">
        <w:rPr>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1C01CB" w:rsidRPr="00417210" w:rsidRDefault="001C01CB" w:rsidP="001C01CB">
      <w:pPr>
        <w:ind w:firstLine="709"/>
        <w:jc w:val="both"/>
        <w:rPr>
          <w:sz w:val="26"/>
          <w:szCs w:val="26"/>
        </w:rPr>
      </w:pPr>
      <w:r w:rsidRPr="00417210">
        <w:rPr>
          <w:sz w:val="26"/>
          <w:szCs w:val="26"/>
        </w:rPr>
        <w:t>1) централизованные системы водоотведения (канализации), централизованные ливневые системы водоотведения;</w:t>
      </w:r>
    </w:p>
    <w:p w:rsidR="001C01CB" w:rsidRPr="00417210" w:rsidRDefault="001C01CB" w:rsidP="001C01CB">
      <w:pPr>
        <w:ind w:firstLine="709"/>
        <w:jc w:val="both"/>
        <w:rPr>
          <w:sz w:val="26"/>
          <w:szCs w:val="26"/>
        </w:rPr>
      </w:pPr>
      <w:r w:rsidRPr="00417210">
        <w:rPr>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1C01CB" w:rsidRPr="00417210" w:rsidRDefault="001C01CB" w:rsidP="001C01CB">
      <w:pPr>
        <w:ind w:firstLine="709"/>
        <w:jc w:val="both"/>
        <w:rPr>
          <w:sz w:val="26"/>
          <w:szCs w:val="26"/>
        </w:rPr>
      </w:pPr>
      <w:r w:rsidRPr="00417210">
        <w:rPr>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1C01CB" w:rsidRPr="00417210" w:rsidRDefault="001C01CB" w:rsidP="001C01CB">
      <w:pPr>
        <w:ind w:firstLine="709"/>
        <w:jc w:val="both"/>
        <w:rPr>
          <w:sz w:val="26"/>
          <w:szCs w:val="26"/>
        </w:rPr>
      </w:pPr>
      <w:r w:rsidRPr="00417210">
        <w:rPr>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1C01CB" w:rsidRPr="00417210" w:rsidRDefault="001C01CB" w:rsidP="001C01CB">
      <w:pPr>
        <w:ind w:firstLine="709"/>
        <w:jc w:val="both"/>
        <w:rPr>
          <w:sz w:val="26"/>
          <w:szCs w:val="26"/>
        </w:rPr>
      </w:pPr>
      <w:r w:rsidRPr="00417210">
        <w:rPr>
          <w:sz w:val="26"/>
          <w:szCs w:val="26"/>
        </w:rPr>
        <w:t xml:space="preserve">В границах прибрежных защитных полос наряду с ограничениями для </w:t>
      </w:r>
      <w:proofErr w:type="spellStart"/>
      <w:r w:rsidRPr="00417210">
        <w:rPr>
          <w:sz w:val="26"/>
          <w:szCs w:val="26"/>
        </w:rPr>
        <w:t>водоохранных</w:t>
      </w:r>
      <w:proofErr w:type="spellEnd"/>
      <w:r w:rsidRPr="00417210">
        <w:rPr>
          <w:sz w:val="26"/>
          <w:szCs w:val="26"/>
        </w:rPr>
        <w:t xml:space="preserve"> зон запрещаются: распашка земель; размещение отвалов размываемых грунтов; выпас сельскохозяйственных животных и организация для них летних лагерей, ванн.</w:t>
      </w:r>
    </w:p>
    <w:p w:rsidR="001C01CB" w:rsidRPr="007C7C79" w:rsidRDefault="001C01CB" w:rsidP="001C01CB">
      <w:pPr>
        <w:jc w:val="both"/>
        <w:rPr>
          <w:b/>
          <w:sz w:val="26"/>
          <w:szCs w:val="26"/>
        </w:rPr>
      </w:pPr>
      <w:r w:rsidRPr="007C7C79">
        <w:rPr>
          <w:b/>
          <w:sz w:val="26"/>
          <w:szCs w:val="26"/>
        </w:rPr>
        <w:t>6. Ограничения использования земельных участков и объектов капитального строительства в границах зон санитарной охраны источников водоснабжения.</w:t>
      </w:r>
    </w:p>
    <w:p w:rsidR="001C01CB" w:rsidRPr="007C7C79" w:rsidRDefault="001C01CB" w:rsidP="001C01CB">
      <w:pPr>
        <w:ind w:firstLine="709"/>
        <w:jc w:val="both"/>
        <w:rPr>
          <w:sz w:val="26"/>
          <w:szCs w:val="26"/>
        </w:rPr>
      </w:pPr>
      <w:r w:rsidRPr="007C7C79">
        <w:rPr>
          <w:sz w:val="26"/>
          <w:szCs w:val="26"/>
        </w:rPr>
        <w:t>В границах зон санитарной источников водоснабжения (далее так же ЗСО)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рубка леса главного пользования и реконструкции.</w:t>
      </w:r>
    </w:p>
    <w:p w:rsidR="001C01CB" w:rsidRPr="007C7C79" w:rsidRDefault="001C01CB" w:rsidP="001C01CB">
      <w:pPr>
        <w:ind w:firstLine="709"/>
        <w:jc w:val="both"/>
        <w:rPr>
          <w:sz w:val="26"/>
          <w:szCs w:val="26"/>
        </w:rPr>
      </w:pPr>
      <w:r w:rsidRPr="007C7C79">
        <w:rPr>
          <w:sz w:val="26"/>
          <w:szCs w:val="26"/>
        </w:rPr>
        <w:t xml:space="preserve">Здания размещенный в границах ЗСО должны быть оборудованы канализацией с отведением сточных вод в ближайшую систему бытовой или производственной </w:t>
      </w:r>
      <w:r w:rsidR="00B57C2F" w:rsidRPr="007C7C79">
        <w:rPr>
          <w:sz w:val="26"/>
          <w:szCs w:val="26"/>
        </w:rPr>
        <w:t>канализации,</w:t>
      </w:r>
      <w:r w:rsidRPr="007C7C79">
        <w:rPr>
          <w:sz w:val="26"/>
          <w:szCs w:val="26"/>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C01CB" w:rsidRPr="007C7C79" w:rsidRDefault="001C01CB" w:rsidP="001C01CB">
      <w:pPr>
        <w:jc w:val="both"/>
        <w:rPr>
          <w:b/>
          <w:sz w:val="26"/>
          <w:szCs w:val="26"/>
        </w:rPr>
      </w:pPr>
      <w:r w:rsidRPr="007C7C79">
        <w:rPr>
          <w:b/>
          <w:sz w:val="26"/>
          <w:szCs w:val="26"/>
        </w:rPr>
        <w:lastRenderedPageBreak/>
        <w:t>7. Ограничения использования земельных участков и объектов капитального строительства в границах охранных зон электросетевого хозяйства.</w:t>
      </w:r>
    </w:p>
    <w:p w:rsidR="001C01CB" w:rsidRPr="007C7C79" w:rsidRDefault="001C01CB" w:rsidP="001C01CB">
      <w:pPr>
        <w:ind w:firstLine="709"/>
        <w:jc w:val="both"/>
        <w:rPr>
          <w:sz w:val="26"/>
          <w:szCs w:val="26"/>
        </w:rPr>
      </w:pPr>
      <w:r w:rsidRPr="007C7C79">
        <w:rPr>
          <w:sz w:val="26"/>
          <w:szCs w:val="26"/>
        </w:rPr>
        <w:t>В охранных зонах электросетевого хозяйства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C01CB" w:rsidRPr="007C7C79" w:rsidRDefault="001C01CB" w:rsidP="001C01CB">
      <w:pPr>
        <w:ind w:firstLine="709"/>
        <w:jc w:val="both"/>
        <w:rPr>
          <w:sz w:val="26"/>
          <w:szCs w:val="26"/>
        </w:rPr>
      </w:pPr>
      <w:r w:rsidRPr="007C7C79">
        <w:rPr>
          <w:sz w:val="26"/>
          <w:szCs w:val="26"/>
        </w:rPr>
        <w:t>В охранных зонах, установленных для объектов электросетевого хозяйства напряжением свыше 1000 вольт, помимо действий, предусмотренных </w:t>
      </w:r>
      <w:hyperlink r:id="rId94" w:anchor="dst100029" w:history="1">
        <w:r w:rsidRPr="007C7C79">
          <w:rPr>
            <w:rFonts w:eastAsia="Arial Unicode MS"/>
            <w:color w:val="0000FF"/>
            <w:sz w:val="26"/>
            <w:szCs w:val="26"/>
            <w:u w:val="single"/>
          </w:rPr>
          <w:t>абзацем</w:t>
        </w:r>
      </w:hyperlink>
      <w:r w:rsidRPr="007C7C79">
        <w:rPr>
          <w:sz w:val="26"/>
          <w:szCs w:val="26"/>
        </w:rPr>
        <w:t xml:space="preserve"> выше настоящих Правил, запрещается: складировать или размещать хранилища любых, в том числе горюче-смазочных, материалов; полевые станы, загоны для скота, гаражи и стоянки всех видов машин и механизмов;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1C01CB" w:rsidRPr="007C7C79" w:rsidRDefault="001C01CB" w:rsidP="001C01CB">
      <w:pPr>
        <w:ind w:firstLine="709"/>
        <w:jc w:val="both"/>
        <w:rPr>
          <w:sz w:val="26"/>
          <w:szCs w:val="26"/>
        </w:rPr>
      </w:pPr>
      <w:r w:rsidRPr="007C7C79">
        <w:rPr>
          <w:sz w:val="26"/>
          <w:szCs w:val="26"/>
        </w:rPr>
        <w:t>В пределах охранных зон объектов электросетевого хозяйства без письменного решения о согласовании сетевых организаций юридическим и физическим лицам запрещаются: строительство, капитальный ремонт, реконструкция или снос зданий и сооружений; мелиоративные работы, в том числе связанные с временным затоплением земель; посадка и вырубка деревьев и кустарников;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(в охранных зонах подводных кабельных линий электропередачи);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полив сельскохозяйственных культур в случае, если высота струи воды может составить свыше 3 метров (в охранных зонах воздушных линий электропередачи);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1C01CB" w:rsidRPr="007C7C79" w:rsidRDefault="001C01CB" w:rsidP="001C01CB">
      <w:pPr>
        <w:ind w:firstLine="709"/>
        <w:jc w:val="both"/>
        <w:rPr>
          <w:sz w:val="26"/>
          <w:szCs w:val="26"/>
        </w:rPr>
      </w:pPr>
      <w:r w:rsidRPr="007C7C79">
        <w:rPr>
          <w:sz w:val="26"/>
          <w:szCs w:val="26"/>
        </w:rPr>
        <w:t>В охранных зонах, установленных для объектов электросетевого хозяйства напряжением до 1000 вольт, помимо действий, предусмотренных </w:t>
      </w:r>
      <w:hyperlink r:id="rId95" w:anchor="dst100041" w:history="1">
        <w:r w:rsidRPr="007C7C79">
          <w:rPr>
            <w:rFonts w:eastAsia="Arial Unicode MS"/>
            <w:color w:val="0000FF"/>
            <w:sz w:val="26"/>
            <w:szCs w:val="26"/>
            <w:u w:val="single"/>
          </w:rPr>
          <w:t>абзацем</w:t>
        </w:r>
      </w:hyperlink>
      <w:r w:rsidRPr="007C7C79">
        <w:rPr>
          <w:sz w:val="26"/>
          <w:szCs w:val="26"/>
        </w:rPr>
        <w:t xml:space="preserve"> выше настоящих Правил, без письменного решения о согласовании сетевых организаций запрещается: полевые станы, загоны для скота, гаражи и стоянки всех видов машин и механизмов, садовые и огородные земельные участки; складировать или размещать хранилища любых, в том числе горюче-смазочных, материалов.</w:t>
      </w:r>
    </w:p>
    <w:p w:rsidR="001C01CB" w:rsidRPr="007C7C79" w:rsidRDefault="001C01CB" w:rsidP="001C01CB">
      <w:pPr>
        <w:ind w:firstLine="709"/>
        <w:jc w:val="both"/>
        <w:rPr>
          <w:sz w:val="26"/>
          <w:szCs w:val="26"/>
        </w:rPr>
      </w:pPr>
      <w:r w:rsidRPr="007C7C79">
        <w:rPr>
          <w:sz w:val="26"/>
          <w:szCs w:val="26"/>
        </w:rPr>
        <w:lastRenderedPageBreak/>
        <w:t>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rsidR="001C01CB" w:rsidRPr="007C7C79" w:rsidRDefault="001C01CB" w:rsidP="001C01CB">
      <w:pPr>
        <w:ind w:firstLine="709"/>
        <w:jc w:val="both"/>
        <w:rPr>
          <w:sz w:val="26"/>
          <w:szCs w:val="26"/>
        </w:rPr>
      </w:pPr>
      <w:r w:rsidRPr="007C7C79">
        <w:rPr>
          <w:sz w:val="26"/>
          <w:szCs w:val="26"/>
        </w:rPr>
        <w:t>Лица, производящие земляные работы, при обнаружении кабеля, не указанного в технической документации на производство работ, обязаны немедленно прекратить эти работы, принять меры к обеспечению сохранности кабеля и в течение суток сообщить об этом сетевой организации, владеющей на праве собственности (ином законном основании) указанной кабельной линией, либо федеральному органу исполнительной власти, осуществляющему федеральный государственный энергетический надзор.</w:t>
      </w:r>
    </w:p>
    <w:p w:rsidR="001C01CB" w:rsidRPr="007C7C79" w:rsidRDefault="001C01CB" w:rsidP="001C01CB">
      <w:pPr>
        <w:jc w:val="both"/>
        <w:rPr>
          <w:b/>
          <w:bCs/>
          <w:sz w:val="26"/>
          <w:szCs w:val="26"/>
        </w:rPr>
      </w:pPr>
      <w:r w:rsidRPr="007C7C79">
        <w:rPr>
          <w:b/>
          <w:bCs/>
          <w:sz w:val="26"/>
          <w:szCs w:val="26"/>
        </w:rPr>
        <w:t xml:space="preserve">8. </w:t>
      </w:r>
      <w:r w:rsidRPr="007C7C79">
        <w:rPr>
          <w:b/>
          <w:sz w:val="26"/>
          <w:szCs w:val="26"/>
        </w:rPr>
        <w:t>Ограничения использования земельных участков и объектов капитального строительства в границах охранных</w:t>
      </w:r>
      <w:r w:rsidRPr="007C7C79">
        <w:rPr>
          <w:b/>
          <w:bCs/>
          <w:sz w:val="26"/>
          <w:szCs w:val="26"/>
        </w:rPr>
        <w:t xml:space="preserve"> зон линий и сооружений связи</w:t>
      </w:r>
    </w:p>
    <w:p w:rsidR="001C01CB" w:rsidRPr="007C7C79" w:rsidRDefault="001C01CB" w:rsidP="001C01CB">
      <w:pPr>
        <w:ind w:firstLine="709"/>
        <w:jc w:val="both"/>
        <w:rPr>
          <w:sz w:val="26"/>
          <w:szCs w:val="26"/>
        </w:rPr>
      </w:pPr>
      <w:r w:rsidRPr="007C7C79">
        <w:rPr>
          <w:sz w:val="26"/>
          <w:szCs w:val="26"/>
        </w:rPr>
        <w:t>В граница</w:t>
      </w:r>
      <w:r>
        <w:rPr>
          <w:sz w:val="26"/>
          <w:szCs w:val="26"/>
        </w:rPr>
        <w:t>х</w:t>
      </w:r>
      <w:r w:rsidRPr="007C7C79">
        <w:rPr>
          <w:sz w:val="26"/>
          <w:szCs w:val="26"/>
        </w:rPr>
        <w:t xml:space="preserve"> охранных зон линий и сооружений связи запрещается возведение зданий и сооружений, а также посадка деревьев. </w:t>
      </w:r>
    </w:p>
    <w:p w:rsidR="001C01CB" w:rsidRPr="007C7C79" w:rsidRDefault="001C01CB" w:rsidP="001C01CB">
      <w:pPr>
        <w:ind w:firstLine="709"/>
        <w:jc w:val="both"/>
        <w:rPr>
          <w:sz w:val="26"/>
          <w:szCs w:val="26"/>
        </w:rPr>
      </w:pPr>
      <w:r w:rsidRPr="007C7C79">
        <w:rPr>
          <w:sz w:val="26"/>
          <w:szCs w:val="26"/>
        </w:rPr>
        <w:t>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w:t>
      </w:r>
    </w:p>
    <w:p w:rsidR="001C01CB" w:rsidRPr="007C7C79" w:rsidRDefault="001C01CB" w:rsidP="001C01CB">
      <w:pPr>
        <w:jc w:val="both"/>
        <w:rPr>
          <w:b/>
          <w:sz w:val="26"/>
          <w:szCs w:val="26"/>
        </w:rPr>
      </w:pPr>
      <w:r w:rsidRPr="007C7C79">
        <w:rPr>
          <w:b/>
          <w:sz w:val="26"/>
          <w:szCs w:val="26"/>
        </w:rPr>
        <w:t>9. Ограничения использования земельных участков и объектов капитального строительства в границах охранных зон трубопроводов, в том числе газораспределительных сетей.</w:t>
      </w:r>
    </w:p>
    <w:p w:rsidR="001C01CB" w:rsidRPr="007C7C79" w:rsidRDefault="001C01CB" w:rsidP="001C01CB">
      <w:pPr>
        <w:ind w:firstLine="709"/>
        <w:jc w:val="both"/>
        <w:rPr>
          <w:sz w:val="26"/>
          <w:szCs w:val="26"/>
        </w:rPr>
      </w:pPr>
      <w:r w:rsidRPr="007C7C79">
        <w:rPr>
          <w:sz w:val="26"/>
          <w:szCs w:val="26"/>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1C01CB" w:rsidRPr="007C7C79" w:rsidRDefault="001C01CB" w:rsidP="001C01CB">
      <w:pPr>
        <w:ind w:firstLine="709"/>
        <w:jc w:val="both"/>
        <w:rPr>
          <w:sz w:val="26"/>
          <w:szCs w:val="26"/>
        </w:rPr>
      </w:pPr>
      <w:r w:rsidRPr="007C7C79">
        <w:rPr>
          <w:sz w:val="26"/>
          <w:szCs w:val="26"/>
        </w:rPr>
        <w:t xml:space="preserve">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перемещать, засыпать и ломать опознавательные и сигнальные знаки, </w:t>
      </w:r>
      <w:proofErr w:type="spellStart"/>
      <w:r w:rsidRPr="007C7C79">
        <w:rPr>
          <w:sz w:val="26"/>
          <w:szCs w:val="26"/>
        </w:rPr>
        <w:t>контрольно</w:t>
      </w:r>
      <w:proofErr w:type="spellEnd"/>
      <w:r w:rsidRPr="007C7C79">
        <w:rPr>
          <w:sz w:val="26"/>
          <w:szCs w:val="26"/>
        </w:rPr>
        <w:t xml:space="preserve"> - измерительные пункты;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 устраивать всякого рода свалки, выливать растворы кислот, солей и щелочей;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 разводить огонь и размещать какие-либо открытые или закрытые источники огня.</w:t>
      </w:r>
    </w:p>
    <w:p w:rsidR="001C01CB" w:rsidRPr="007C7C79" w:rsidRDefault="001C01CB" w:rsidP="001C01CB">
      <w:pPr>
        <w:ind w:firstLine="709"/>
        <w:jc w:val="both"/>
        <w:rPr>
          <w:sz w:val="26"/>
          <w:szCs w:val="26"/>
        </w:rPr>
      </w:pPr>
      <w:r w:rsidRPr="007C7C79">
        <w:rPr>
          <w:sz w:val="26"/>
          <w:szCs w:val="26"/>
        </w:rPr>
        <w:lastRenderedPageBreak/>
        <w:t xml:space="preserve">В охранных зонах трубопроводов без письменного разрешения предприятий трубопроводного транспорта запрещается: возводить любые постройки и сооружения;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 производить мелиоративные земляные работы, сооружать оросительные и осушительные системы; производить всякого рода открытые и подземные, горные, строительные, монтажные и взрывные работы, планировку грунта; производить </w:t>
      </w:r>
      <w:proofErr w:type="spellStart"/>
      <w:r w:rsidRPr="007C7C79">
        <w:rPr>
          <w:sz w:val="26"/>
          <w:szCs w:val="26"/>
        </w:rPr>
        <w:t>геологосъемочные</w:t>
      </w:r>
      <w:proofErr w:type="spellEnd"/>
      <w:r w:rsidRPr="007C7C79">
        <w:rPr>
          <w:sz w:val="26"/>
          <w:szCs w:val="26"/>
        </w:rPr>
        <w:t xml:space="preserve">, </w:t>
      </w:r>
      <w:proofErr w:type="spellStart"/>
      <w:r w:rsidRPr="007C7C79">
        <w:rPr>
          <w:sz w:val="26"/>
          <w:szCs w:val="26"/>
        </w:rPr>
        <w:t>геолого</w:t>
      </w:r>
      <w:proofErr w:type="spellEnd"/>
      <w:r w:rsidRPr="007C7C79">
        <w:rPr>
          <w:sz w:val="26"/>
          <w:szCs w:val="26"/>
        </w:rPr>
        <w:t xml:space="preserve">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1C01CB" w:rsidRPr="007C7C79" w:rsidRDefault="001C01CB" w:rsidP="001C01CB">
      <w:pPr>
        <w:ind w:firstLine="709"/>
        <w:jc w:val="both"/>
        <w:rPr>
          <w:sz w:val="26"/>
          <w:szCs w:val="26"/>
        </w:rPr>
      </w:pPr>
      <w:r w:rsidRPr="007C7C79">
        <w:rPr>
          <w:sz w:val="26"/>
          <w:szCs w:val="26"/>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строить объекты производственного назначения;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 перемещать, повреждать, засыпать и уничтожать опознавательные знаки, контрольно-измерительные пункты и другие устройства газораспределительных сетей; устраивать свалки и склады, разливать растворы кислот, солей, щелочей и других химически активных веществ;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разводить огонь и размещать источники огня; копать на глубину более 0,3 метра;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 самовольно подключаться к газораспределительным сетям.</w:t>
      </w:r>
    </w:p>
    <w:p w:rsidR="001C01CB" w:rsidRPr="007C7C79" w:rsidRDefault="001C01CB" w:rsidP="001C01CB">
      <w:pPr>
        <w:ind w:firstLine="709"/>
        <w:jc w:val="both"/>
        <w:rPr>
          <w:sz w:val="26"/>
          <w:szCs w:val="26"/>
        </w:rPr>
      </w:pPr>
      <w:r w:rsidRPr="007C7C79">
        <w:rPr>
          <w:sz w:val="26"/>
          <w:szCs w:val="26"/>
        </w:rPr>
        <w:t>При обнаружении на месте производства работ подземных коммуникаций и сооружений, не указанных в технической документации, работы должны быть немедленно остановлены и приняты меры по обеспечению сохранности обнаруженных подземных коммуникаций и сооружений, установлению их принадлежности и вызову представителя соответствующей эксплуатационной организации газораспределительной сети.</w:t>
      </w:r>
    </w:p>
    <w:p w:rsidR="001C01CB" w:rsidRPr="007C7C79" w:rsidRDefault="001C01CB" w:rsidP="001C01CB">
      <w:pPr>
        <w:ind w:firstLine="709"/>
        <w:jc w:val="both"/>
        <w:rPr>
          <w:sz w:val="26"/>
          <w:szCs w:val="26"/>
        </w:rPr>
      </w:pPr>
      <w:r w:rsidRPr="007C7C79">
        <w:rPr>
          <w:sz w:val="26"/>
          <w:szCs w:val="26"/>
        </w:rPr>
        <w:t>Работы по предотвращению аварий или ликвидации их последствий на газопроводах могут производиться эксплуатационной организацией газораспределительной сети в любое время года без согласования с собственниками, владельцами или пользователями земельных участков, но с уведомлением их о проводимых работах.</w:t>
      </w:r>
    </w:p>
    <w:p w:rsidR="001C01CB" w:rsidRPr="007C7C79" w:rsidRDefault="001C01CB" w:rsidP="001C01CB">
      <w:pPr>
        <w:ind w:firstLine="709"/>
        <w:jc w:val="both"/>
        <w:rPr>
          <w:sz w:val="26"/>
          <w:szCs w:val="26"/>
        </w:rPr>
      </w:pPr>
      <w:r w:rsidRPr="007C7C79">
        <w:rPr>
          <w:sz w:val="26"/>
          <w:szCs w:val="26"/>
        </w:rPr>
        <w:t xml:space="preserve">Плановые работы по техническому обслуживанию и ремонту в охранной зоне газораспределительных сетей, требующие снятия дорожных покрытий и </w:t>
      </w:r>
      <w:r w:rsidRPr="007C7C79">
        <w:rPr>
          <w:sz w:val="26"/>
          <w:szCs w:val="26"/>
        </w:rPr>
        <w:lastRenderedPageBreak/>
        <w:t>разрытия грунта, должны быть согласованы в порядке, установленном органами исполнительной власти субъектов Российской Федерации. При утечке газа из газораспределительных сетей аварийно-восстановительные работы производятся без предварительного согласования, но с обязательным вызовом на место производства работ представителей организаций, перечень которых установлен органами исполнительной власти соответствующего субъекта Российской Федерации.</w:t>
      </w:r>
    </w:p>
    <w:p w:rsidR="001C01CB" w:rsidRPr="007C7C79" w:rsidRDefault="001C01CB" w:rsidP="001C01CB">
      <w:pPr>
        <w:ind w:firstLine="709"/>
        <w:jc w:val="both"/>
        <w:rPr>
          <w:sz w:val="26"/>
          <w:szCs w:val="26"/>
        </w:rPr>
      </w:pPr>
      <w:r w:rsidRPr="007C7C79">
        <w:rPr>
          <w:sz w:val="26"/>
          <w:szCs w:val="26"/>
        </w:rPr>
        <w:t>В аварийных ситуациях эксплуатационной организации разрешается подъезд к газораспределительной сети по кратчайшему маршруту для доставки техники и материалов с последующим оформлением акта. При проведении указанных работ на газопроводах, проходящих через леса и древесно-кустарниковую растительность, разрешается вырубка деревьев с последующим оформлением в месячный срок лесорубочных билетов и очисткой мест вырубки от порубочных остатков.</w:t>
      </w:r>
    </w:p>
    <w:p w:rsidR="001C01CB" w:rsidRPr="007C7C79" w:rsidRDefault="001C01CB" w:rsidP="001C01CB">
      <w:pPr>
        <w:ind w:firstLine="709"/>
        <w:jc w:val="both"/>
        <w:rPr>
          <w:sz w:val="26"/>
          <w:szCs w:val="26"/>
        </w:rPr>
      </w:pPr>
      <w:r w:rsidRPr="007C7C79">
        <w:rPr>
          <w:sz w:val="26"/>
          <w:szCs w:val="26"/>
        </w:rPr>
        <w:t>Юридические и физические лица, ведущие хозяйственную деятельность на земельных участках, расположенных в охранной зоне газораспределительной сети, обязаны принимать все зависящие от них меры, способствующие сохранности сети, и не препятствовать доступу технического персонала эксплуатационной организации к газораспределительной сети. В случае прохождения газораспределительной сети по территории запретных зон и специальных объектов персоналу эксплуатационной организации выдаются пропуска (разрешения) для доступа к сети в любое время суток без взимания платы.</w:t>
      </w:r>
    </w:p>
    <w:p w:rsidR="001C01CB" w:rsidRPr="007C7C79" w:rsidRDefault="001C01CB" w:rsidP="001C01CB">
      <w:pPr>
        <w:ind w:firstLine="709"/>
        <w:jc w:val="both"/>
        <w:rPr>
          <w:sz w:val="26"/>
          <w:szCs w:val="26"/>
        </w:rPr>
      </w:pPr>
      <w:r w:rsidRPr="007C7C79">
        <w:rPr>
          <w:sz w:val="26"/>
          <w:szCs w:val="26"/>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настоящими Правилами и налагаемых на земельные участки в установленном порядке.</w:t>
      </w:r>
    </w:p>
    <w:p w:rsidR="001C01CB" w:rsidRPr="007C7C79" w:rsidRDefault="001C01CB" w:rsidP="001C01CB">
      <w:pPr>
        <w:ind w:firstLine="709"/>
        <w:jc w:val="both"/>
        <w:rPr>
          <w:sz w:val="26"/>
          <w:szCs w:val="26"/>
        </w:rPr>
      </w:pPr>
      <w:r w:rsidRPr="007C7C79">
        <w:rPr>
          <w:sz w:val="26"/>
          <w:szCs w:val="26"/>
        </w:rPr>
        <w:t>Установление охранных зон газораспределительных сетей не влечет запрета на совершение сделок с земельными участками, расположенными в этих охранных зонах. В документах, удостоверяющих права собственников, владельцев и пользователей на земельные участки, расположенные в охранных зонах газораспределительных сетей, указываются ограничения (обременения) прав этих собственников, владельцев и пользователей.</w:t>
      </w:r>
    </w:p>
    <w:p w:rsidR="001C01CB" w:rsidRPr="007C7C79" w:rsidRDefault="001C01CB" w:rsidP="001C01CB">
      <w:pPr>
        <w:ind w:firstLine="709"/>
        <w:jc w:val="both"/>
        <w:rPr>
          <w:sz w:val="26"/>
          <w:szCs w:val="26"/>
        </w:rPr>
      </w:pPr>
      <w:r w:rsidRPr="007C7C79">
        <w:rPr>
          <w:sz w:val="26"/>
          <w:szCs w:val="26"/>
        </w:rPr>
        <w:t>Убытки, причиненные организации - собственнику газораспределительной сети или эксплуатационной организации в результате блокирования или повреждения газораспределительной сети либо в результате иных действий, нарушающих бесперебойную или безопасную работу газораспределительной сети, исчисляются и взыскиваются в порядке, установленном </w:t>
      </w:r>
      <w:hyperlink r:id="rId96" w:anchor="dst100091" w:history="1">
        <w:r w:rsidRPr="007C7C79">
          <w:rPr>
            <w:rFonts w:eastAsia="Arial Unicode MS"/>
            <w:color w:val="0000FF"/>
            <w:sz w:val="26"/>
            <w:szCs w:val="26"/>
            <w:u w:val="single"/>
          </w:rPr>
          <w:t>законодательством</w:t>
        </w:r>
      </w:hyperlink>
      <w:r w:rsidRPr="007C7C79">
        <w:rPr>
          <w:sz w:val="26"/>
          <w:szCs w:val="26"/>
        </w:rPr>
        <w:t> Российской Федерации.</w:t>
      </w:r>
    </w:p>
    <w:p w:rsidR="001C01CB" w:rsidRPr="007C7C79" w:rsidRDefault="001C01CB" w:rsidP="001C01CB">
      <w:pPr>
        <w:jc w:val="both"/>
        <w:rPr>
          <w:b/>
          <w:sz w:val="26"/>
          <w:szCs w:val="26"/>
        </w:rPr>
      </w:pPr>
      <w:r w:rsidRPr="007C7C79">
        <w:rPr>
          <w:b/>
          <w:sz w:val="26"/>
          <w:szCs w:val="26"/>
        </w:rPr>
        <w:t>10. Ограничения использования земельных участков и объектов капитального строительства в границах придорожных полос.</w:t>
      </w:r>
    </w:p>
    <w:p w:rsidR="001C01CB" w:rsidRPr="007C7C79" w:rsidRDefault="001C01CB" w:rsidP="001C01CB">
      <w:pPr>
        <w:ind w:firstLine="709"/>
        <w:jc w:val="both"/>
        <w:rPr>
          <w:sz w:val="26"/>
          <w:szCs w:val="26"/>
        </w:rPr>
      </w:pPr>
      <w:r w:rsidRPr="007C7C79">
        <w:rPr>
          <w:sz w:val="26"/>
          <w:szCs w:val="26"/>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1C01CB" w:rsidRPr="007C7C79" w:rsidRDefault="001C01CB" w:rsidP="001C01CB">
      <w:pPr>
        <w:ind w:firstLine="709"/>
        <w:jc w:val="both"/>
        <w:rPr>
          <w:sz w:val="26"/>
          <w:szCs w:val="26"/>
        </w:rPr>
      </w:pPr>
      <w:r w:rsidRPr="007C7C79">
        <w:rPr>
          <w:sz w:val="26"/>
          <w:szCs w:val="26"/>
        </w:rPr>
        <w:lastRenderedPageBreak/>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1C01CB" w:rsidRPr="007C7C79" w:rsidRDefault="001C01CB" w:rsidP="001C01CB">
      <w:pPr>
        <w:jc w:val="both"/>
        <w:rPr>
          <w:b/>
          <w:sz w:val="26"/>
          <w:szCs w:val="26"/>
        </w:rPr>
      </w:pPr>
      <w:r w:rsidRPr="007C7C79">
        <w:rPr>
          <w:b/>
          <w:sz w:val="26"/>
          <w:szCs w:val="26"/>
        </w:rPr>
        <w:t>11. Ограничения использования земельных участков и объектов капитального строительства в границах зон затопления (подтопления).</w:t>
      </w:r>
    </w:p>
    <w:p w:rsidR="001C01CB" w:rsidRPr="007C7C79" w:rsidRDefault="001C01CB" w:rsidP="001C01CB">
      <w:pPr>
        <w:ind w:firstLine="709"/>
        <w:jc w:val="both"/>
        <w:rPr>
          <w:sz w:val="26"/>
          <w:szCs w:val="26"/>
        </w:rPr>
      </w:pPr>
      <w:r w:rsidRPr="007C7C79">
        <w:rPr>
          <w:sz w:val="26"/>
          <w:szCs w:val="26"/>
        </w:rPr>
        <w:t>Запрещается размещать в пределах зоны: объекты жилой застройки, объекты социальной инфраструктуры, животноводческие комплексы и крупные фермы, производственные объекты, базы и склады материально – технических ресурсов, новые объекты железных дорог, новые электрические системы, тепловые электростанции, трассы магистральных кабельных линий связи.</w:t>
      </w:r>
    </w:p>
    <w:p w:rsidR="001C01CB" w:rsidRPr="007C7C79" w:rsidRDefault="001C01CB" w:rsidP="001C01CB">
      <w:pPr>
        <w:ind w:firstLine="709"/>
        <w:jc w:val="both"/>
        <w:rPr>
          <w:sz w:val="26"/>
          <w:szCs w:val="26"/>
        </w:rPr>
      </w:pPr>
      <w:r w:rsidRPr="007C7C79">
        <w:rPr>
          <w:sz w:val="26"/>
          <w:szCs w:val="26"/>
        </w:rPr>
        <w:t>Допускается с соблюдением установленных природоохранных требований регулируемая рекреационная деятельность, регламентированные охота и рыболовство, использование акваторий для нужд водного транспорта, прокладка различного вида коммуникаций, совмещенных с сооружениями инженерной защиты.</w:t>
      </w:r>
    </w:p>
    <w:p w:rsidR="001C01CB" w:rsidRPr="007C7C79" w:rsidRDefault="001C01CB" w:rsidP="001C01CB">
      <w:pPr>
        <w:ind w:firstLine="709"/>
        <w:jc w:val="both"/>
        <w:rPr>
          <w:sz w:val="26"/>
          <w:szCs w:val="26"/>
        </w:rPr>
      </w:pPr>
      <w:r w:rsidRPr="007C7C79">
        <w:rPr>
          <w:sz w:val="26"/>
          <w:szCs w:val="26"/>
        </w:rPr>
        <w:t>Расширение и реконструкция существующих зданий и сооружений производственного и непроизводственного назначения возможно только после создания систем инженерной защиты территории.</w:t>
      </w:r>
    </w:p>
    <w:p w:rsidR="001C01CB" w:rsidRDefault="001C01CB" w:rsidP="001C01CB">
      <w:pPr>
        <w:jc w:val="center"/>
        <w:outlineLvl w:val="1"/>
        <w:rPr>
          <w:rFonts w:eastAsia="Arial Unicode MS"/>
          <w:b/>
          <w:bCs/>
          <w:sz w:val="28"/>
          <w:szCs w:val="28"/>
        </w:rPr>
      </w:pPr>
      <w:bookmarkStart w:id="238" w:name="_Toc459805054"/>
      <w:bookmarkStart w:id="239" w:name="_Toc459714123"/>
    </w:p>
    <w:p w:rsidR="001C01CB" w:rsidRPr="007C7C79" w:rsidRDefault="001C01CB" w:rsidP="001C01CB">
      <w:pPr>
        <w:jc w:val="center"/>
        <w:outlineLvl w:val="1"/>
        <w:rPr>
          <w:rFonts w:eastAsia="Arial Unicode MS"/>
          <w:b/>
          <w:bCs/>
          <w:sz w:val="26"/>
          <w:szCs w:val="26"/>
        </w:rPr>
      </w:pPr>
      <w:r w:rsidRPr="007C7C79">
        <w:rPr>
          <w:rFonts w:eastAsia="Arial Unicode MS"/>
          <w:b/>
          <w:bCs/>
          <w:sz w:val="26"/>
          <w:szCs w:val="26"/>
        </w:rPr>
        <w:t>Статья 13. Градостроительный регламент. Зона рекреационного назначения Р.</w:t>
      </w:r>
      <w:bookmarkEnd w:id="238"/>
      <w:bookmarkEnd w:id="239"/>
    </w:p>
    <w:p w:rsidR="001C01CB" w:rsidRPr="007C7C79" w:rsidRDefault="001C01CB" w:rsidP="001C01CB">
      <w:pPr>
        <w:jc w:val="both"/>
        <w:rPr>
          <w:b/>
          <w:sz w:val="26"/>
          <w:szCs w:val="26"/>
        </w:rPr>
      </w:pPr>
      <w:r w:rsidRPr="007C7C79">
        <w:rPr>
          <w:b/>
          <w:sz w:val="26"/>
          <w:szCs w:val="26"/>
        </w:rPr>
        <w:t>1. Зона выделена для создания правовых условий формирования территорий с целью обустройства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1C01CB" w:rsidRPr="00417210" w:rsidRDefault="001C01CB" w:rsidP="001C01CB">
      <w:pPr>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6"/>
        <w:gridCol w:w="8738"/>
      </w:tblGrid>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7C7C79" w:rsidRDefault="001C01CB" w:rsidP="00A0497E">
            <w:pPr>
              <w:jc w:val="both"/>
              <w:rPr>
                <w:rFonts w:eastAsia="Calibri"/>
                <w:b/>
                <w:sz w:val="26"/>
                <w:szCs w:val="26"/>
                <w:lang w:eastAsia="en-US"/>
              </w:rPr>
            </w:pPr>
            <w:r w:rsidRPr="007C7C79">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7C7C79" w:rsidRDefault="001C01CB" w:rsidP="00A0497E">
            <w:pPr>
              <w:jc w:val="both"/>
              <w:rPr>
                <w:rFonts w:eastAsia="Calibri"/>
                <w:b/>
                <w:sz w:val="26"/>
                <w:szCs w:val="26"/>
                <w:lang w:eastAsia="en-US"/>
              </w:rPr>
            </w:pPr>
            <w:r w:rsidRPr="007C7C79">
              <w:rPr>
                <w:rFonts w:eastAsia="Calibri"/>
                <w:b/>
                <w:sz w:val="26"/>
                <w:szCs w:val="26"/>
                <w:lang w:eastAsia="en-US"/>
              </w:rPr>
              <w:t>Основные виды разрешенного использования земельных участков.</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3.1</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Коммунальное обслуживание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3.4.2</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Стационарное медицинское обслуживание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3.6</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Культурное развитие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3.10</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Ветеринарное обслуживание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3.10.1</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Амбулаторное ветеринарное обслуживание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3.10.2</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Приюты для животных</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4.6</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Общественное питание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4.7</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Гостиничное обслуживание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5.1</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Спорт</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5.2</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Природно-познавательный туризм</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5.2.1</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Туристическое обслуживание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5.3</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Охота и рыбалка</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5.4</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Причалы для маломерных судов</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lastRenderedPageBreak/>
              <w:t>5.5</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Поля для гольфа или конных прогулок</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9.2</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Курортная деятельность</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9.2.1</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Санаторная деятельность</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9.3</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Историко-культурная деятельность</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11.0</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Водные объекты</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11.1</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Общее пользование водными объектами</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11.3</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Гидротехнические сооружения</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12.0</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Земельные участки (территории) общего пользования</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7C7C79" w:rsidRDefault="001C01CB" w:rsidP="00A0497E">
            <w:pPr>
              <w:jc w:val="both"/>
              <w:rPr>
                <w:rFonts w:eastAsia="Calibri"/>
                <w:b/>
                <w:sz w:val="26"/>
                <w:szCs w:val="26"/>
                <w:lang w:eastAsia="en-US"/>
              </w:rPr>
            </w:pPr>
            <w:r w:rsidRPr="007C7C79">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hideMark/>
          </w:tcPr>
          <w:p w:rsidR="001C01CB" w:rsidRPr="007C7C79" w:rsidRDefault="001C01CB" w:rsidP="00A0497E">
            <w:pPr>
              <w:jc w:val="both"/>
              <w:rPr>
                <w:rFonts w:eastAsia="Calibri"/>
                <w:b/>
                <w:sz w:val="26"/>
                <w:szCs w:val="26"/>
                <w:lang w:eastAsia="en-US"/>
              </w:rPr>
            </w:pPr>
            <w:r w:rsidRPr="007C7C79">
              <w:rPr>
                <w:rFonts w:eastAsia="Calibri"/>
                <w:b/>
                <w:sz w:val="26"/>
                <w:szCs w:val="26"/>
                <w:lang w:eastAsia="en-US"/>
              </w:rPr>
              <w:t>Вспомогательные виды разрешённого использования</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4.9</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7C7C79" w:rsidRDefault="001C01CB" w:rsidP="00A0497E">
            <w:pPr>
              <w:jc w:val="both"/>
              <w:rPr>
                <w:rFonts w:eastAsia="Calibri"/>
                <w:sz w:val="26"/>
                <w:szCs w:val="26"/>
                <w:lang w:eastAsia="en-US"/>
              </w:rPr>
            </w:pPr>
            <w:r>
              <w:rPr>
                <w:rFonts w:eastAsia="Calibri"/>
                <w:sz w:val="26"/>
                <w:szCs w:val="26"/>
                <w:lang w:eastAsia="en-US"/>
              </w:rPr>
              <w:t>Служебные гаражи</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3.8</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Общественное управление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4.1</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Деловое управление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4.4</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Магазины</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4.8</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Развлечения</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7C7C79" w:rsidRDefault="001C01CB" w:rsidP="00A0497E">
            <w:pPr>
              <w:jc w:val="both"/>
              <w:rPr>
                <w:rFonts w:eastAsia="Calibri"/>
                <w:b/>
                <w:sz w:val="26"/>
                <w:szCs w:val="26"/>
                <w:lang w:eastAsia="en-US"/>
              </w:rPr>
            </w:pPr>
            <w:r w:rsidRPr="007C7C79">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hideMark/>
          </w:tcPr>
          <w:p w:rsidR="001C01CB" w:rsidRPr="007C7C79" w:rsidRDefault="001C01CB" w:rsidP="00A0497E">
            <w:pPr>
              <w:jc w:val="both"/>
              <w:rPr>
                <w:rFonts w:eastAsia="Calibri"/>
                <w:b/>
                <w:sz w:val="26"/>
                <w:szCs w:val="26"/>
                <w:lang w:eastAsia="en-US"/>
              </w:rPr>
            </w:pPr>
            <w:r w:rsidRPr="007C7C79">
              <w:rPr>
                <w:rFonts w:eastAsia="Calibri"/>
                <w:b/>
                <w:sz w:val="26"/>
                <w:szCs w:val="26"/>
                <w:lang w:eastAsia="en-US"/>
              </w:rPr>
              <w:t>Условно разрешенные виды разрешённого использования</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tcPr>
          <w:p w:rsidR="001C01CB" w:rsidRPr="007C7C79" w:rsidRDefault="001C01CB" w:rsidP="00A0497E">
            <w:pPr>
              <w:jc w:val="both"/>
              <w:rPr>
                <w:rFonts w:eastAsia="Calibri"/>
                <w:sz w:val="26"/>
                <w:szCs w:val="26"/>
                <w:lang w:eastAsia="en-US"/>
              </w:rPr>
            </w:pP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both"/>
              <w:rPr>
                <w:rFonts w:eastAsia="Calibri"/>
                <w:sz w:val="26"/>
                <w:szCs w:val="26"/>
                <w:lang w:eastAsia="en-US"/>
              </w:rPr>
            </w:pPr>
            <w:r w:rsidRPr="007C7C79">
              <w:rPr>
                <w:rFonts w:eastAsia="Calibri"/>
                <w:sz w:val="26"/>
                <w:szCs w:val="26"/>
                <w:lang w:eastAsia="en-US"/>
              </w:rPr>
              <w:t>Виды разрешенного использования не установлены</w:t>
            </w:r>
          </w:p>
        </w:tc>
      </w:tr>
    </w:tbl>
    <w:p w:rsidR="001C01CB" w:rsidRPr="00417210" w:rsidRDefault="001C01CB" w:rsidP="001C01CB">
      <w:pPr>
        <w:jc w:val="both"/>
        <w:rPr>
          <w:b/>
          <w:sz w:val="28"/>
          <w:szCs w:val="28"/>
          <w:lang w:eastAsia="en-US"/>
        </w:rPr>
      </w:pPr>
    </w:p>
    <w:p w:rsidR="001C01CB" w:rsidRPr="007C7C79" w:rsidRDefault="001C01CB" w:rsidP="001C01CB">
      <w:pPr>
        <w:jc w:val="both"/>
        <w:rPr>
          <w:b/>
          <w:sz w:val="26"/>
          <w:szCs w:val="26"/>
        </w:rPr>
      </w:pPr>
      <w:r w:rsidRPr="007C7C79">
        <w:rPr>
          <w:b/>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Предельные (минимальные и (или) максимальные) размеры земельных участков: минимальная площадь земельных участков – 300 м²; максимальная площадь</w:t>
      </w:r>
      <w:r w:rsidRPr="007C7C79">
        <w:rPr>
          <w:sz w:val="26"/>
          <w:szCs w:val="26"/>
          <w:vertAlign w:val="superscript"/>
        </w:rPr>
        <w:t xml:space="preserve"> </w:t>
      </w:r>
      <w:r w:rsidRPr="007C7C79">
        <w:rPr>
          <w:sz w:val="26"/>
          <w:szCs w:val="26"/>
        </w:rPr>
        <w:t>земельных участков – не подлежит ограничению</w:t>
      </w:r>
    </w:p>
    <w:p w:rsidR="001C01CB" w:rsidRPr="007C7C79" w:rsidRDefault="001C01CB" w:rsidP="00E01C57">
      <w:pPr>
        <w:widowControl w:val="0"/>
        <w:numPr>
          <w:ilvl w:val="0"/>
          <w:numId w:val="23"/>
        </w:numPr>
        <w:ind w:left="0" w:firstLine="709"/>
        <w:jc w:val="both"/>
        <w:rPr>
          <w:sz w:val="26"/>
          <w:szCs w:val="26"/>
        </w:rPr>
      </w:pPr>
      <w:r w:rsidRPr="007C7C79">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7C7C79">
        <w:rPr>
          <w:sz w:val="26"/>
          <w:szCs w:val="26"/>
        </w:rPr>
        <w:t xml:space="preserve"> – 5 м для строений, размещенных вдоль улиц и дорог и 3 м по другим сторонам земельного участка.</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Предельное количество этажей зданий, строений, сооружений – 2, предельная высота зданий, строений, сооружений – 12 м.</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Максимальный процент застройки в границах земельного участка – 60%.</w:t>
      </w:r>
    </w:p>
    <w:p w:rsidR="001C01CB" w:rsidRPr="007C7C79" w:rsidRDefault="001C01CB" w:rsidP="001C01CB">
      <w:pPr>
        <w:jc w:val="both"/>
        <w:rPr>
          <w:b/>
          <w:sz w:val="26"/>
          <w:szCs w:val="26"/>
        </w:rPr>
      </w:pPr>
    </w:p>
    <w:p w:rsidR="001C01CB" w:rsidRPr="007C7C79" w:rsidRDefault="001C01CB" w:rsidP="001C01CB">
      <w:pPr>
        <w:jc w:val="both"/>
        <w:rPr>
          <w:b/>
          <w:sz w:val="26"/>
          <w:szCs w:val="26"/>
        </w:rPr>
      </w:pPr>
      <w:r w:rsidRPr="007C7C79">
        <w:rPr>
          <w:b/>
          <w:sz w:val="26"/>
          <w:szCs w:val="26"/>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вида разрешенного использования с кодом 3.1:</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Предельные (минимальные и (или) максимальные) размеры земельных участков: минимальная площадь земельных участков – 0,05 м</w:t>
      </w:r>
      <w:r w:rsidRPr="007C7C79">
        <w:rPr>
          <w:sz w:val="26"/>
          <w:szCs w:val="26"/>
          <w:vertAlign w:val="superscript"/>
        </w:rPr>
        <w:t>2</w:t>
      </w:r>
      <w:r w:rsidRPr="007C7C79">
        <w:rPr>
          <w:sz w:val="26"/>
          <w:szCs w:val="26"/>
        </w:rPr>
        <w:t>; максимальная площадь</w:t>
      </w:r>
      <w:r w:rsidRPr="007C7C79">
        <w:rPr>
          <w:sz w:val="26"/>
          <w:szCs w:val="26"/>
          <w:vertAlign w:val="superscript"/>
        </w:rPr>
        <w:t xml:space="preserve"> </w:t>
      </w:r>
      <w:r w:rsidRPr="007C7C79">
        <w:rPr>
          <w:sz w:val="26"/>
          <w:szCs w:val="26"/>
        </w:rPr>
        <w:t>земельных участков – 2000 м².</w:t>
      </w:r>
    </w:p>
    <w:p w:rsidR="001C01CB" w:rsidRPr="007C7C79" w:rsidRDefault="001C01CB" w:rsidP="00E01C57">
      <w:pPr>
        <w:widowControl w:val="0"/>
        <w:numPr>
          <w:ilvl w:val="0"/>
          <w:numId w:val="23"/>
        </w:numPr>
        <w:ind w:left="0" w:firstLine="709"/>
        <w:jc w:val="both"/>
        <w:rPr>
          <w:sz w:val="26"/>
          <w:szCs w:val="26"/>
        </w:rPr>
      </w:pPr>
      <w:r w:rsidRPr="007C7C79">
        <w:rPr>
          <w:sz w:val="26"/>
          <w:szCs w:val="26"/>
          <w:shd w:val="clear" w:color="auto" w:fill="FFFFFF"/>
        </w:rPr>
        <w:t>Минимальные отступы от границ земельного участка в целях</w:t>
      </w:r>
      <w:r w:rsidRPr="00417210">
        <w:rPr>
          <w:sz w:val="28"/>
          <w:szCs w:val="28"/>
          <w:shd w:val="clear" w:color="auto" w:fill="FFFFFF"/>
        </w:rPr>
        <w:t xml:space="preserve"> </w:t>
      </w:r>
      <w:r w:rsidRPr="007C7C79">
        <w:rPr>
          <w:sz w:val="26"/>
          <w:szCs w:val="26"/>
          <w:shd w:val="clear" w:color="auto" w:fill="FFFFFF"/>
        </w:rPr>
        <w:t>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7C7C79">
        <w:rPr>
          <w:sz w:val="26"/>
          <w:szCs w:val="26"/>
        </w:rPr>
        <w:t xml:space="preserve"> – не подлежит ограничению. </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Предельное количество этажей зданий, строений, сооружений – 1, предельная высота зданий, строений, сооружений – 30 м.</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Максимальный процент застройки в границах земельного участка – 100 %.</w:t>
      </w:r>
    </w:p>
    <w:p w:rsidR="001C01CB" w:rsidRPr="00417210" w:rsidRDefault="001C01CB" w:rsidP="001C01CB">
      <w:pPr>
        <w:jc w:val="both"/>
        <w:rPr>
          <w:b/>
          <w:sz w:val="28"/>
          <w:szCs w:val="28"/>
        </w:rPr>
      </w:pPr>
    </w:p>
    <w:p w:rsidR="001C01CB" w:rsidRPr="007C7C79" w:rsidRDefault="001C01CB" w:rsidP="001C01CB">
      <w:pPr>
        <w:jc w:val="both"/>
        <w:rPr>
          <w:b/>
          <w:sz w:val="26"/>
          <w:szCs w:val="26"/>
        </w:rPr>
      </w:pPr>
      <w:r w:rsidRPr="007C7C79">
        <w:rPr>
          <w:b/>
          <w:sz w:val="26"/>
          <w:szCs w:val="26"/>
        </w:rPr>
        <w:t xml:space="preserve">4. В границах территориальной зоны имеются ограничения по использованию земельных участков и объектов капитального строительства, установленные в соответствии с законодательством Российской Федерации: </w:t>
      </w:r>
      <w:proofErr w:type="spellStart"/>
      <w:r w:rsidRPr="007C7C79">
        <w:rPr>
          <w:b/>
          <w:sz w:val="26"/>
          <w:szCs w:val="26"/>
        </w:rPr>
        <w:t>водоохранные</w:t>
      </w:r>
      <w:proofErr w:type="spellEnd"/>
      <w:r w:rsidRPr="007C7C79">
        <w:rPr>
          <w:b/>
          <w:sz w:val="26"/>
          <w:szCs w:val="26"/>
        </w:rPr>
        <w:t xml:space="preserve"> зоны, прибрежные защитные полосы, зоны санитарной охраны источников водоснабжения, охранные зоны электросетевого хозяйства.</w:t>
      </w:r>
    </w:p>
    <w:p w:rsidR="001C01CB" w:rsidRPr="007C7C79" w:rsidRDefault="001C01CB" w:rsidP="001C01CB">
      <w:pPr>
        <w:jc w:val="both"/>
        <w:rPr>
          <w:b/>
          <w:sz w:val="26"/>
          <w:szCs w:val="26"/>
        </w:rPr>
      </w:pPr>
      <w:r w:rsidRPr="007C7C79">
        <w:rPr>
          <w:b/>
          <w:sz w:val="26"/>
          <w:szCs w:val="26"/>
        </w:rPr>
        <w:t>5. Ограничения использования земельных участков и объектов капитального строительства в санитарно-защитных зонах.</w:t>
      </w:r>
    </w:p>
    <w:p w:rsidR="001C01CB" w:rsidRPr="007C7C79" w:rsidRDefault="001C01CB" w:rsidP="001C01CB">
      <w:pPr>
        <w:ind w:firstLine="709"/>
        <w:jc w:val="both"/>
        <w:rPr>
          <w:sz w:val="26"/>
          <w:szCs w:val="26"/>
        </w:rPr>
      </w:pPr>
      <w:r w:rsidRPr="007C7C79">
        <w:rPr>
          <w:color w:val="000000"/>
          <w:sz w:val="26"/>
          <w:szCs w:val="26"/>
        </w:rPr>
        <w:t> </w:t>
      </w:r>
      <w:r w:rsidRPr="007C7C79">
        <w:rPr>
          <w:sz w:val="26"/>
          <w:szCs w:val="26"/>
        </w:rPr>
        <w:t>В санитарно-защитной зоне не допускается размещать: ландшафтно-рекреационные территории, территории отдыха, территории курортов, санаториев и домов отдыха,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r w:rsidRPr="007C7C79">
        <w:rPr>
          <w:color w:val="000000"/>
          <w:sz w:val="26"/>
          <w:szCs w:val="26"/>
        </w:rPr>
        <w:t>.</w:t>
      </w:r>
    </w:p>
    <w:p w:rsidR="001C01CB" w:rsidRPr="007C7C79" w:rsidRDefault="001C01CB" w:rsidP="001C01CB">
      <w:pPr>
        <w:ind w:firstLine="709"/>
        <w:jc w:val="both"/>
        <w:rPr>
          <w:sz w:val="26"/>
          <w:szCs w:val="26"/>
        </w:rPr>
      </w:pPr>
      <w:r w:rsidRPr="007C7C79">
        <w:rPr>
          <w:sz w:val="26"/>
          <w:szCs w:val="26"/>
        </w:rPr>
        <w:t>В санитарно-защитной зоне не допускается размещать комплексы водопроводных сооружений для подготовки и хранения питьевой воды, которые могут повлиять на качество продукции.</w:t>
      </w:r>
    </w:p>
    <w:p w:rsidR="001C01CB" w:rsidRPr="007C7C79" w:rsidRDefault="001C01CB" w:rsidP="001C01CB">
      <w:pPr>
        <w:ind w:firstLine="709"/>
        <w:jc w:val="both"/>
        <w:rPr>
          <w:sz w:val="26"/>
          <w:szCs w:val="26"/>
        </w:rPr>
      </w:pPr>
      <w:r w:rsidRPr="007C7C79">
        <w:rPr>
          <w:sz w:val="26"/>
          <w:szCs w:val="26"/>
        </w:rPr>
        <w:t xml:space="preserve">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газопроводы, артезианские скважины для технического водоснабжения, </w:t>
      </w:r>
      <w:proofErr w:type="spellStart"/>
      <w:r w:rsidRPr="007C7C79">
        <w:rPr>
          <w:sz w:val="26"/>
          <w:szCs w:val="26"/>
        </w:rPr>
        <w:t>водоохлаждающие</w:t>
      </w:r>
      <w:proofErr w:type="spellEnd"/>
      <w:r w:rsidRPr="007C7C79">
        <w:rPr>
          <w:sz w:val="26"/>
          <w:szCs w:val="26"/>
        </w:rPr>
        <w:t xml:space="preserve"> сооружения для подготовки</w:t>
      </w:r>
      <w:r w:rsidRPr="007C7C79">
        <w:rPr>
          <w:color w:val="000000"/>
          <w:sz w:val="26"/>
          <w:szCs w:val="26"/>
        </w:rPr>
        <w:t xml:space="preserve"> </w:t>
      </w:r>
      <w:r w:rsidRPr="007C7C79">
        <w:rPr>
          <w:sz w:val="26"/>
          <w:szCs w:val="26"/>
        </w:rPr>
        <w:t>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C01CB" w:rsidRPr="007C7C79" w:rsidRDefault="001C01CB" w:rsidP="001C01CB">
      <w:pPr>
        <w:ind w:firstLine="709"/>
        <w:jc w:val="both"/>
        <w:rPr>
          <w:sz w:val="26"/>
          <w:szCs w:val="26"/>
        </w:rPr>
      </w:pPr>
      <w:r w:rsidRPr="007C7C79">
        <w:rPr>
          <w:sz w:val="26"/>
          <w:szCs w:val="26"/>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1C01CB" w:rsidRPr="007C7C79" w:rsidRDefault="001C01CB" w:rsidP="001C01CB">
      <w:pPr>
        <w:jc w:val="both"/>
        <w:rPr>
          <w:b/>
          <w:sz w:val="26"/>
          <w:szCs w:val="26"/>
        </w:rPr>
      </w:pPr>
      <w:r w:rsidRPr="007C7C79">
        <w:rPr>
          <w:b/>
          <w:sz w:val="26"/>
          <w:szCs w:val="26"/>
        </w:rPr>
        <w:t xml:space="preserve">6. Ограничения использования земельных участков и объектов капитального строительства в границах </w:t>
      </w:r>
      <w:proofErr w:type="spellStart"/>
      <w:r w:rsidRPr="007C7C79">
        <w:rPr>
          <w:b/>
          <w:sz w:val="26"/>
          <w:szCs w:val="26"/>
        </w:rPr>
        <w:t>водоохранных</w:t>
      </w:r>
      <w:proofErr w:type="spellEnd"/>
      <w:r w:rsidRPr="007C7C79">
        <w:rPr>
          <w:b/>
          <w:sz w:val="26"/>
          <w:szCs w:val="26"/>
        </w:rPr>
        <w:t xml:space="preserve"> зонах и прибрежных защитных полос.</w:t>
      </w:r>
    </w:p>
    <w:p w:rsidR="001C01CB" w:rsidRPr="007C7C79" w:rsidRDefault="001C01CB" w:rsidP="001C01CB">
      <w:pPr>
        <w:ind w:firstLine="709"/>
        <w:jc w:val="both"/>
        <w:rPr>
          <w:sz w:val="26"/>
          <w:szCs w:val="26"/>
        </w:rPr>
      </w:pPr>
      <w:r w:rsidRPr="007C7C79">
        <w:rPr>
          <w:sz w:val="26"/>
          <w:szCs w:val="26"/>
        </w:rPr>
        <w:t xml:space="preserve">В границах </w:t>
      </w:r>
      <w:proofErr w:type="spellStart"/>
      <w:r w:rsidRPr="007C7C79">
        <w:rPr>
          <w:sz w:val="26"/>
          <w:szCs w:val="26"/>
        </w:rPr>
        <w:t>водоохранных</w:t>
      </w:r>
      <w:proofErr w:type="spellEnd"/>
      <w:r w:rsidRPr="007C7C79">
        <w:rPr>
          <w:sz w:val="26"/>
          <w:szCs w:val="26"/>
        </w:rPr>
        <w:t xml:space="preserve"> зон запрещаются: использование сточных вод в целях регулирования плодородия почв;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сброс сточных, в том числе дренажных, вод;</w:t>
      </w:r>
    </w:p>
    <w:p w:rsidR="001C01CB" w:rsidRPr="007C7C79" w:rsidRDefault="001C01CB" w:rsidP="001C01CB">
      <w:pPr>
        <w:ind w:firstLine="709"/>
        <w:jc w:val="both"/>
        <w:rPr>
          <w:sz w:val="26"/>
          <w:szCs w:val="26"/>
        </w:rPr>
      </w:pPr>
      <w:r w:rsidRPr="007C7C79">
        <w:rPr>
          <w:sz w:val="26"/>
          <w:szCs w:val="26"/>
        </w:rPr>
        <w:t xml:space="preserve">В границах </w:t>
      </w:r>
      <w:proofErr w:type="spellStart"/>
      <w:r w:rsidRPr="007C7C79">
        <w:rPr>
          <w:sz w:val="26"/>
          <w:szCs w:val="26"/>
        </w:rPr>
        <w:t>водоохранных</w:t>
      </w:r>
      <w:proofErr w:type="spellEnd"/>
      <w:r w:rsidRPr="007C7C79">
        <w:rPr>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w:t>
      </w:r>
      <w:r w:rsidRPr="007C7C79">
        <w:rPr>
          <w:sz w:val="26"/>
          <w:szCs w:val="26"/>
        </w:rPr>
        <w:lastRenderedPageBreak/>
        <w:t>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1C01CB" w:rsidRPr="007C7C79" w:rsidRDefault="001C01CB" w:rsidP="001C01CB">
      <w:pPr>
        <w:ind w:firstLine="709"/>
        <w:jc w:val="both"/>
        <w:rPr>
          <w:sz w:val="26"/>
          <w:szCs w:val="26"/>
        </w:rPr>
      </w:pPr>
      <w:r w:rsidRPr="007C7C79">
        <w:rPr>
          <w:sz w:val="26"/>
          <w:szCs w:val="26"/>
        </w:rPr>
        <w:t>1) централизованные системы водоотведения (канализации), централизованные ливневые системы водоотведения;</w:t>
      </w:r>
    </w:p>
    <w:p w:rsidR="001C01CB" w:rsidRPr="007C7C79" w:rsidRDefault="001C01CB" w:rsidP="001C01CB">
      <w:pPr>
        <w:ind w:firstLine="709"/>
        <w:jc w:val="both"/>
        <w:rPr>
          <w:sz w:val="26"/>
          <w:szCs w:val="26"/>
        </w:rPr>
      </w:pPr>
      <w:r w:rsidRPr="007C7C79">
        <w:rPr>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1C01CB" w:rsidRPr="007C7C79" w:rsidRDefault="001C01CB" w:rsidP="001C01CB">
      <w:pPr>
        <w:ind w:firstLine="709"/>
        <w:jc w:val="both"/>
        <w:rPr>
          <w:sz w:val="26"/>
          <w:szCs w:val="26"/>
        </w:rPr>
      </w:pPr>
      <w:r w:rsidRPr="007C7C79">
        <w:rPr>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1C01CB" w:rsidRPr="007C7C79" w:rsidRDefault="001C01CB" w:rsidP="001C01CB">
      <w:pPr>
        <w:ind w:firstLine="709"/>
        <w:jc w:val="both"/>
        <w:rPr>
          <w:sz w:val="26"/>
          <w:szCs w:val="26"/>
        </w:rPr>
      </w:pPr>
      <w:r w:rsidRPr="007C7C79">
        <w:rPr>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1C01CB" w:rsidRPr="007C7C79" w:rsidRDefault="001C01CB" w:rsidP="001C01CB">
      <w:pPr>
        <w:ind w:firstLine="709"/>
        <w:jc w:val="both"/>
        <w:rPr>
          <w:sz w:val="26"/>
          <w:szCs w:val="26"/>
        </w:rPr>
      </w:pPr>
      <w:r w:rsidRPr="007C7C79">
        <w:rPr>
          <w:sz w:val="26"/>
          <w:szCs w:val="26"/>
        </w:rPr>
        <w:t xml:space="preserve">В границах прибрежных защитных полос наряду с ограничениями для </w:t>
      </w:r>
      <w:proofErr w:type="spellStart"/>
      <w:r w:rsidRPr="007C7C79">
        <w:rPr>
          <w:sz w:val="26"/>
          <w:szCs w:val="26"/>
        </w:rPr>
        <w:t>водоохранных</w:t>
      </w:r>
      <w:proofErr w:type="spellEnd"/>
      <w:r w:rsidRPr="007C7C79">
        <w:rPr>
          <w:sz w:val="26"/>
          <w:szCs w:val="26"/>
        </w:rPr>
        <w:t xml:space="preserve"> зон запрещаются: распашка земель; размещение отвалов размываемых грунтов; выпас сельскохозяйственных животных и организация для них летних лагерей, ванн.</w:t>
      </w:r>
    </w:p>
    <w:p w:rsidR="001C01CB" w:rsidRPr="007C7C79" w:rsidRDefault="001C01CB" w:rsidP="001C01CB">
      <w:pPr>
        <w:jc w:val="both"/>
        <w:rPr>
          <w:b/>
          <w:sz w:val="26"/>
          <w:szCs w:val="26"/>
        </w:rPr>
      </w:pPr>
      <w:r w:rsidRPr="007C7C79">
        <w:rPr>
          <w:b/>
          <w:sz w:val="26"/>
          <w:szCs w:val="26"/>
        </w:rPr>
        <w:t>7. Ограничения использования земельных участков и объектов капитального строительства в границах зон санитарной охраны источников водоснабжения.</w:t>
      </w:r>
    </w:p>
    <w:p w:rsidR="001C01CB" w:rsidRPr="007C7C79" w:rsidRDefault="001C01CB" w:rsidP="001C01CB">
      <w:pPr>
        <w:ind w:firstLine="709"/>
        <w:jc w:val="both"/>
        <w:rPr>
          <w:sz w:val="26"/>
          <w:szCs w:val="26"/>
        </w:rPr>
      </w:pPr>
      <w:r w:rsidRPr="007C7C79">
        <w:rPr>
          <w:sz w:val="26"/>
          <w:szCs w:val="26"/>
        </w:rPr>
        <w:t>В границах зон санитарной источников водоснабжения (далее так же ЗСО)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рубка леса главного пользования и реконструкции.</w:t>
      </w:r>
    </w:p>
    <w:p w:rsidR="001C01CB" w:rsidRPr="007C7C79" w:rsidRDefault="001C01CB" w:rsidP="001C01CB">
      <w:pPr>
        <w:ind w:firstLine="709"/>
        <w:jc w:val="both"/>
        <w:rPr>
          <w:sz w:val="26"/>
          <w:szCs w:val="26"/>
        </w:rPr>
      </w:pPr>
      <w:r w:rsidRPr="007C7C79">
        <w:rPr>
          <w:sz w:val="26"/>
          <w:szCs w:val="26"/>
        </w:rPr>
        <w:t xml:space="preserve">Здания размещенный в границах ЗСО должны быть оборудованы канализацией с отведением сточных вод в ближайшую систему бытовой или производственной </w:t>
      </w:r>
      <w:r w:rsidR="00B57C2F" w:rsidRPr="007C7C79">
        <w:rPr>
          <w:sz w:val="26"/>
          <w:szCs w:val="26"/>
        </w:rPr>
        <w:t>канализации,</w:t>
      </w:r>
      <w:r w:rsidRPr="007C7C79">
        <w:rPr>
          <w:sz w:val="26"/>
          <w:szCs w:val="26"/>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C01CB" w:rsidRPr="007C7C79" w:rsidRDefault="001C01CB" w:rsidP="001C01CB">
      <w:pPr>
        <w:jc w:val="both"/>
        <w:rPr>
          <w:b/>
          <w:sz w:val="26"/>
          <w:szCs w:val="26"/>
        </w:rPr>
      </w:pPr>
      <w:r w:rsidRPr="007C7C79">
        <w:rPr>
          <w:b/>
          <w:sz w:val="26"/>
          <w:szCs w:val="26"/>
        </w:rPr>
        <w:t>8. Ограничения использования земельных участков и объектов капитального строительства в границах охранных зон электросетевого хозяйства.</w:t>
      </w:r>
    </w:p>
    <w:p w:rsidR="001C01CB" w:rsidRPr="007C7C79" w:rsidRDefault="001C01CB" w:rsidP="001C01CB">
      <w:pPr>
        <w:ind w:firstLine="709"/>
        <w:jc w:val="both"/>
        <w:rPr>
          <w:sz w:val="26"/>
          <w:szCs w:val="26"/>
        </w:rPr>
      </w:pPr>
      <w:r w:rsidRPr="007C7C79">
        <w:rPr>
          <w:sz w:val="26"/>
          <w:szCs w:val="26"/>
        </w:rPr>
        <w:t xml:space="preserve">В охранных зонах электросетевого хозяйства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размещать любые объекты и предметы (материалы) в пределах созданных в соответствии с </w:t>
      </w:r>
      <w:r w:rsidRPr="007C7C79">
        <w:rPr>
          <w:sz w:val="26"/>
          <w:szCs w:val="26"/>
        </w:rPr>
        <w:lastRenderedPageBreak/>
        <w:t>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C01CB" w:rsidRPr="007C7C79" w:rsidRDefault="001C01CB" w:rsidP="001C01CB">
      <w:pPr>
        <w:ind w:firstLine="709"/>
        <w:jc w:val="both"/>
        <w:rPr>
          <w:sz w:val="26"/>
          <w:szCs w:val="26"/>
        </w:rPr>
      </w:pPr>
      <w:r w:rsidRPr="007C7C79">
        <w:rPr>
          <w:sz w:val="26"/>
          <w:szCs w:val="26"/>
        </w:rPr>
        <w:t>В охранных зонах, установленных для объектов электросетевого хозяйства напряжением свыше 1000 вольт, помимо действий, предусмотренных </w:t>
      </w:r>
      <w:hyperlink r:id="rId97" w:anchor="dst100029" w:history="1">
        <w:r w:rsidRPr="007C7C79">
          <w:rPr>
            <w:rFonts w:eastAsia="Arial Unicode MS"/>
            <w:color w:val="0000FF"/>
            <w:sz w:val="26"/>
            <w:szCs w:val="26"/>
            <w:u w:val="single"/>
          </w:rPr>
          <w:t>абзацем</w:t>
        </w:r>
      </w:hyperlink>
      <w:r w:rsidRPr="007C7C79">
        <w:rPr>
          <w:sz w:val="26"/>
          <w:szCs w:val="26"/>
        </w:rPr>
        <w:t xml:space="preserve"> выше настоящих Правил, запрещается: размещать детские и спортивные площадки, стадионы, торговые точки,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1C01CB" w:rsidRPr="007C7C79" w:rsidRDefault="001C01CB" w:rsidP="001C01CB">
      <w:pPr>
        <w:ind w:firstLine="709"/>
        <w:jc w:val="both"/>
        <w:rPr>
          <w:sz w:val="26"/>
          <w:szCs w:val="26"/>
        </w:rPr>
      </w:pPr>
      <w:r w:rsidRPr="007C7C79">
        <w:rPr>
          <w:sz w:val="26"/>
          <w:szCs w:val="26"/>
        </w:rPr>
        <w:t>В пределах охранных зон объектов электросетевого хозяйства без письменного решения о согласовании сетевых организаций юридическим и физическим лицам запрещаются: строительство, капитальный ремонт, реконструкция или снос зданий и сооружений; посадка и вырубка деревьев и кустарников;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1C01CB" w:rsidRPr="007C7C79" w:rsidRDefault="001C01CB" w:rsidP="001C01CB">
      <w:pPr>
        <w:ind w:firstLine="709"/>
        <w:jc w:val="both"/>
        <w:rPr>
          <w:sz w:val="26"/>
          <w:szCs w:val="26"/>
        </w:rPr>
      </w:pPr>
      <w:r w:rsidRPr="007C7C79">
        <w:rPr>
          <w:sz w:val="26"/>
          <w:szCs w:val="26"/>
        </w:rPr>
        <w:t>В охранных зонах, установленных для объектов электросетевого хозяйства напряжением до 1000 вольт, помимо действий, предусмотренных </w:t>
      </w:r>
      <w:hyperlink r:id="rId98" w:anchor="dst100041" w:history="1">
        <w:r w:rsidRPr="007C7C79">
          <w:rPr>
            <w:rFonts w:eastAsia="Arial Unicode MS"/>
            <w:color w:val="0000FF"/>
            <w:sz w:val="26"/>
            <w:szCs w:val="26"/>
            <w:u w:val="single"/>
          </w:rPr>
          <w:t>абзацем</w:t>
        </w:r>
      </w:hyperlink>
      <w:r w:rsidRPr="007C7C79">
        <w:rPr>
          <w:sz w:val="26"/>
          <w:szCs w:val="26"/>
        </w:rPr>
        <w:t xml:space="preserve"> выше настоящих Правил, без письменного решения о согласовании сетевых организаций запрещается: размещать детские и спортивные площадки, стадионы, рынки, торговые точки, гаражи и стоянки всех видов машин и механизмов, </w:t>
      </w:r>
    </w:p>
    <w:p w:rsidR="001C01CB" w:rsidRPr="007C7C79" w:rsidRDefault="001C01CB" w:rsidP="001C01CB">
      <w:pPr>
        <w:ind w:firstLine="709"/>
        <w:jc w:val="both"/>
        <w:rPr>
          <w:sz w:val="26"/>
          <w:szCs w:val="26"/>
        </w:rPr>
      </w:pPr>
      <w:r w:rsidRPr="007C7C79">
        <w:rPr>
          <w:sz w:val="26"/>
          <w:szCs w:val="26"/>
        </w:rPr>
        <w:t>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rsidR="001C01CB" w:rsidRPr="007C7C79" w:rsidRDefault="001C01CB" w:rsidP="001C01CB">
      <w:pPr>
        <w:ind w:firstLine="709"/>
        <w:jc w:val="both"/>
        <w:rPr>
          <w:sz w:val="26"/>
          <w:szCs w:val="26"/>
        </w:rPr>
      </w:pPr>
      <w:r w:rsidRPr="007C7C79">
        <w:rPr>
          <w:sz w:val="26"/>
          <w:szCs w:val="26"/>
        </w:rPr>
        <w:t>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
    <w:p w:rsidR="001C01CB" w:rsidRPr="007C7C79" w:rsidRDefault="001C01CB" w:rsidP="001C01CB">
      <w:pPr>
        <w:ind w:firstLine="709"/>
        <w:jc w:val="both"/>
        <w:rPr>
          <w:sz w:val="26"/>
          <w:szCs w:val="26"/>
        </w:rPr>
      </w:pPr>
      <w:r w:rsidRPr="007C7C79">
        <w:rPr>
          <w:sz w:val="26"/>
          <w:szCs w:val="26"/>
        </w:rPr>
        <w:t xml:space="preserve">Лица, производящие земляные работы, при обнаружении кабеля, не указанного в технической документации на производство работ, обязаны немедленно прекратить эти работы, принять меры к обеспечению сохранности кабеля и в течение суток сообщить об этом сетевой организации, владеющей на праве собственности (ином законном основании) указанной кабельной линией, </w:t>
      </w:r>
      <w:r w:rsidRPr="007C7C79">
        <w:rPr>
          <w:sz w:val="26"/>
          <w:szCs w:val="26"/>
        </w:rPr>
        <w:lastRenderedPageBreak/>
        <w:t>либо федеральному органу исполнительной власти, осуществляющему федеральный государственный энергетический надзор.</w:t>
      </w:r>
    </w:p>
    <w:p w:rsidR="001C01CB" w:rsidRDefault="001C01CB" w:rsidP="001C01CB">
      <w:pPr>
        <w:jc w:val="center"/>
        <w:outlineLvl w:val="1"/>
        <w:rPr>
          <w:rFonts w:eastAsia="Arial Unicode MS"/>
          <w:b/>
          <w:bCs/>
          <w:sz w:val="26"/>
          <w:szCs w:val="26"/>
        </w:rPr>
      </w:pPr>
      <w:bookmarkStart w:id="240" w:name="_Toc459805059"/>
    </w:p>
    <w:p w:rsidR="001C01CB" w:rsidRPr="007C7C79" w:rsidRDefault="001C01CB" w:rsidP="001C01CB">
      <w:pPr>
        <w:jc w:val="center"/>
        <w:outlineLvl w:val="1"/>
        <w:rPr>
          <w:rFonts w:eastAsia="Arial Unicode MS"/>
          <w:b/>
          <w:bCs/>
          <w:sz w:val="26"/>
          <w:szCs w:val="26"/>
        </w:rPr>
      </w:pPr>
      <w:r w:rsidRPr="007C7C79">
        <w:rPr>
          <w:rFonts w:eastAsia="Arial Unicode MS"/>
          <w:b/>
          <w:bCs/>
          <w:sz w:val="26"/>
          <w:szCs w:val="26"/>
        </w:rPr>
        <w:t>Статья 14. Градостроительный регламент. Зона специального назначения СН-1.</w:t>
      </w:r>
      <w:bookmarkEnd w:id="240"/>
    </w:p>
    <w:p w:rsidR="001C01CB" w:rsidRPr="007C7C79" w:rsidRDefault="001C01CB" w:rsidP="001C01CB">
      <w:pPr>
        <w:keepNext/>
        <w:keepLines/>
        <w:jc w:val="both"/>
        <w:rPr>
          <w:b/>
          <w:sz w:val="26"/>
          <w:szCs w:val="26"/>
        </w:rPr>
      </w:pPr>
      <w:r w:rsidRPr="007C7C79">
        <w:rPr>
          <w:b/>
          <w:sz w:val="26"/>
          <w:szCs w:val="26"/>
        </w:rPr>
        <w:t>1. Зона выделена для создания правовых условий формирования территорий для осуществления ритуальной деятельности.</w:t>
      </w:r>
    </w:p>
    <w:p w:rsidR="001C01CB" w:rsidRPr="00417210" w:rsidRDefault="001C01CB" w:rsidP="001C01CB">
      <w:pPr>
        <w:keepNext/>
        <w:keepLines/>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7"/>
        <w:gridCol w:w="8747"/>
      </w:tblGrid>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7C7C79" w:rsidRDefault="001C01CB" w:rsidP="00A0497E">
            <w:pPr>
              <w:keepNext/>
              <w:keepLines/>
              <w:jc w:val="center"/>
              <w:rPr>
                <w:rFonts w:eastAsia="Calibri"/>
                <w:b/>
                <w:sz w:val="26"/>
                <w:szCs w:val="26"/>
                <w:lang w:eastAsia="en-US"/>
              </w:rPr>
            </w:pPr>
            <w:r w:rsidRPr="007C7C79">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7C7C79" w:rsidRDefault="001C01CB" w:rsidP="00A0497E">
            <w:pPr>
              <w:keepNext/>
              <w:keepLines/>
              <w:jc w:val="center"/>
              <w:rPr>
                <w:rFonts w:eastAsia="Calibri"/>
                <w:b/>
                <w:sz w:val="26"/>
                <w:szCs w:val="26"/>
                <w:lang w:eastAsia="en-US"/>
              </w:rPr>
            </w:pPr>
            <w:r w:rsidRPr="007C7C79">
              <w:rPr>
                <w:rFonts w:eastAsia="Calibri"/>
                <w:b/>
                <w:sz w:val="26"/>
                <w:szCs w:val="26"/>
                <w:lang w:eastAsia="en-US"/>
              </w:rPr>
              <w:t>Основные виды разрешенного использования земельных участков.</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jc w:val="center"/>
              <w:rPr>
                <w:rFonts w:eastAsia="Calibri"/>
                <w:sz w:val="26"/>
                <w:szCs w:val="26"/>
                <w:lang w:eastAsia="en-US"/>
              </w:rPr>
            </w:pPr>
            <w:r w:rsidRPr="007C7C79">
              <w:rPr>
                <w:rFonts w:eastAsia="Calibri"/>
                <w:sz w:val="26"/>
                <w:szCs w:val="26"/>
                <w:lang w:eastAsia="en-US"/>
              </w:rPr>
              <w:t>3.1</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7C7C79" w:rsidRDefault="001C01CB" w:rsidP="00A0497E">
            <w:pPr>
              <w:keepNext/>
              <w:keepLines/>
              <w:rPr>
                <w:rFonts w:eastAsia="Calibri"/>
                <w:sz w:val="26"/>
                <w:szCs w:val="26"/>
                <w:lang w:eastAsia="en-US"/>
              </w:rPr>
            </w:pPr>
            <w:r w:rsidRPr="007C7C79">
              <w:rPr>
                <w:rFonts w:eastAsia="Calibri"/>
                <w:sz w:val="26"/>
                <w:szCs w:val="26"/>
                <w:lang w:eastAsia="en-US"/>
              </w:rPr>
              <w:t>Коммунальное обслуживание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center"/>
              <w:rPr>
                <w:rFonts w:eastAsia="Calibri"/>
                <w:sz w:val="26"/>
                <w:szCs w:val="26"/>
                <w:lang w:eastAsia="en-US"/>
              </w:rPr>
            </w:pPr>
            <w:r w:rsidRPr="007C7C79">
              <w:rPr>
                <w:rFonts w:eastAsia="Calibri"/>
                <w:sz w:val="26"/>
                <w:szCs w:val="26"/>
                <w:lang w:eastAsia="en-US"/>
              </w:rPr>
              <w:t>3.7</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rPr>
                <w:rFonts w:eastAsia="Calibri"/>
                <w:sz w:val="26"/>
                <w:szCs w:val="26"/>
                <w:lang w:eastAsia="en-US"/>
              </w:rPr>
            </w:pPr>
            <w:r w:rsidRPr="007C7C79">
              <w:rPr>
                <w:rFonts w:eastAsia="Calibri"/>
                <w:sz w:val="26"/>
                <w:szCs w:val="26"/>
                <w:lang w:eastAsia="en-US"/>
              </w:rPr>
              <w:t>Религиозное использование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jc w:val="center"/>
              <w:rPr>
                <w:rFonts w:eastAsia="Calibri"/>
                <w:sz w:val="26"/>
                <w:szCs w:val="26"/>
                <w:lang w:eastAsia="en-US"/>
              </w:rPr>
            </w:pPr>
            <w:r w:rsidRPr="007C7C79">
              <w:rPr>
                <w:rFonts w:eastAsia="Calibri"/>
                <w:sz w:val="26"/>
                <w:szCs w:val="26"/>
                <w:lang w:eastAsia="en-US"/>
              </w:rPr>
              <w:t>4.9</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rPr>
                <w:rFonts w:eastAsia="Calibri"/>
                <w:sz w:val="26"/>
                <w:szCs w:val="26"/>
                <w:lang w:eastAsia="en-US"/>
              </w:rPr>
            </w:pPr>
            <w:r>
              <w:rPr>
                <w:rFonts w:eastAsia="Calibri"/>
                <w:sz w:val="26"/>
                <w:szCs w:val="26"/>
                <w:lang w:eastAsia="en-US"/>
              </w:rPr>
              <w:t>Служебные гаражи</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jc w:val="center"/>
              <w:rPr>
                <w:rFonts w:eastAsia="Calibri"/>
                <w:sz w:val="26"/>
                <w:szCs w:val="26"/>
                <w:lang w:eastAsia="en-US"/>
              </w:rPr>
            </w:pPr>
            <w:r w:rsidRPr="007C7C79">
              <w:rPr>
                <w:rFonts w:eastAsia="Calibri"/>
                <w:sz w:val="26"/>
                <w:szCs w:val="26"/>
                <w:lang w:eastAsia="en-US"/>
              </w:rPr>
              <w:t>12.0</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rPr>
                <w:rFonts w:eastAsia="Calibri"/>
                <w:sz w:val="26"/>
                <w:szCs w:val="26"/>
                <w:lang w:eastAsia="en-US"/>
              </w:rPr>
            </w:pPr>
            <w:r w:rsidRPr="007C7C79">
              <w:rPr>
                <w:rFonts w:eastAsia="Calibri"/>
                <w:sz w:val="26"/>
                <w:szCs w:val="26"/>
                <w:lang w:eastAsia="en-US"/>
              </w:rPr>
              <w:t>Земельные участки (территории) общего пользования</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jc w:val="center"/>
              <w:rPr>
                <w:rFonts w:eastAsia="Calibri"/>
                <w:sz w:val="26"/>
                <w:szCs w:val="26"/>
                <w:lang w:eastAsia="en-US"/>
              </w:rPr>
            </w:pPr>
            <w:r w:rsidRPr="007C7C79">
              <w:rPr>
                <w:rFonts w:eastAsia="Calibri"/>
                <w:sz w:val="26"/>
                <w:szCs w:val="26"/>
                <w:lang w:eastAsia="en-US"/>
              </w:rPr>
              <w:t>12.1</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rPr>
                <w:rFonts w:eastAsia="Calibri"/>
                <w:sz w:val="26"/>
                <w:szCs w:val="26"/>
                <w:lang w:eastAsia="en-US"/>
              </w:rPr>
            </w:pPr>
            <w:r w:rsidRPr="007C7C79">
              <w:rPr>
                <w:rFonts w:eastAsia="Calibri"/>
                <w:sz w:val="26"/>
                <w:szCs w:val="26"/>
                <w:lang w:eastAsia="en-US"/>
              </w:rPr>
              <w:t>Ритуальная деятельность</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7C7C79" w:rsidRDefault="001C01CB" w:rsidP="00A0497E">
            <w:pPr>
              <w:keepNext/>
              <w:keepLines/>
              <w:jc w:val="center"/>
              <w:rPr>
                <w:rFonts w:eastAsia="Calibri"/>
                <w:b/>
                <w:sz w:val="26"/>
                <w:szCs w:val="26"/>
                <w:lang w:eastAsia="en-US"/>
              </w:rPr>
            </w:pPr>
            <w:r w:rsidRPr="007C7C79">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hideMark/>
          </w:tcPr>
          <w:p w:rsidR="001C01CB" w:rsidRPr="007C7C79" w:rsidRDefault="001C01CB" w:rsidP="00A0497E">
            <w:pPr>
              <w:keepNext/>
              <w:keepLines/>
              <w:jc w:val="center"/>
              <w:rPr>
                <w:rFonts w:eastAsia="Calibri"/>
                <w:b/>
                <w:sz w:val="26"/>
                <w:szCs w:val="26"/>
                <w:lang w:eastAsia="en-US"/>
              </w:rPr>
            </w:pPr>
            <w:r w:rsidRPr="007C7C79">
              <w:rPr>
                <w:rFonts w:eastAsia="Calibri"/>
                <w:b/>
                <w:sz w:val="26"/>
                <w:szCs w:val="26"/>
                <w:lang w:eastAsia="en-US"/>
              </w:rPr>
              <w:t>Вспомогательные виды разрешённого использования</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tcPr>
          <w:p w:rsidR="001C01CB" w:rsidRPr="007C7C79" w:rsidRDefault="001C01CB" w:rsidP="00A0497E">
            <w:pPr>
              <w:keepNext/>
              <w:keepLines/>
              <w:jc w:val="center"/>
              <w:rPr>
                <w:rFonts w:eastAsia="Calibri"/>
                <w:sz w:val="26"/>
                <w:szCs w:val="26"/>
                <w:lang w:eastAsia="en-US"/>
              </w:rPr>
            </w:pP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rPr>
                <w:rFonts w:eastAsia="Calibri"/>
                <w:sz w:val="26"/>
                <w:szCs w:val="26"/>
                <w:lang w:eastAsia="en-US"/>
              </w:rPr>
            </w:pPr>
            <w:r w:rsidRPr="007C7C79">
              <w:rPr>
                <w:rFonts w:eastAsia="Calibri"/>
                <w:sz w:val="26"/>
                <w:szCs w:val="26"/>
                <w:lang w:eastAsia="en-US"/>
              </w:rPr>
              <w:t>Виды разрешенного использования не установлены</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7C7C79" w:rsidRDefault="001C01CB" w:rsidP="00A0497E">
            <w:pPr>
              <w:keepNext/>
              <w:keepLines/>
              <w:jc w:val="center"/>
              <w:rPr>
                <w:rFonts w:eastAsia="Calibri"/>
                <w:b/>
                <w:sz w:val="26"/>
                <w:szCs w:val="26"/>
                <w:lang w:eastAsia="en-US"/>
              </w:rPr>
            </w:pPr>
            <w:r w:rsidRPr="007C7C79">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hideMark/>
          </w:tcPr>
          <w:p w:rsidR="001C01CB" w:rsidRPr="007C7C79" w:rsidRDefault="001C01CB" w:rsidP="00A0497E">
            <w:pPr>
              <w:keepNext/>
              <w:keepLines/>
              <w:jc w:val="center"/>
              <w:rPr>
                <w:rFonts w:eastAsia="Calibri"/>
                <w:b/>
                <w:sz w:val="26"/>
                <w:szCs w:val="26"/>
                <w:lang w:eastAsia="en-US"/>
              </w:rPr>
            </w:pPr>
            <w:r w:rsidRPr="007C7C79">
              <w:rPr>
                <w:rFonts w:eastAsia="Calibri"/>
                <w:b/>
                <w:sz w:val="26"/>
                <w:szCs w:val="26"/>
                <w:lang w:eastAsia="en-US"/>
              </w:rPr>
              <w:t>Условно разрешенные виды разрешённого использования</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jc w:val="center"/>
              <w:rPr>
                <w:rFonts w:eastAsia="Calibri"/>
                <w:sz w:val="26"/>
                <w:szCs w:val="26"/>
                <w:lang w:eastAsia="en-US"/>
              </w:rPr>
            </w:pPr>
            <w:r w:rsidRPr="007C7C79">
              <w:rPr>
                <w:rFonts w:eastAsia="Calibri"/>
                <w:sz w:val="26"/>
                <w:szCs w:val="26"/>
                <w:lang w:eastAsia="en-US"/>
              </w:rPr>
              <w:t>3.8</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rPr>
                <w:rFonts w:eastAsia="Calibri"/>
                <w:sz w:val="26"/>
                <w:szCs w:val="26"/>
                <w:lang w:eastAsia="en-US"/>
              </w:rPr>
            </w:pPr>
            <w:r w:rsidRPr="007C7C79">
              <w:rPr>
                <w:rFonts w:eastAsia="Calibri"/>
                <w:sz w:val="26"/>
                <w:szCs w:val="26"/>
                <w:lang w:eastAsia="en-US"/>
              </w:rPr>
              <w:t>Общественное управление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jc w:val="center"/>
              <w:rPr>
                <w:rFonts w:eastAsia="Calibri"/>
                <w:sz w:val="26"/>
                <w:szCs w:val="26"/>
                <w:lang w:eastAsia="en-US"/>
              </w:rPr>
            </w:pPr>
            <w:r w:rsidRPr="007C7C79">
              <w:rPr>
                <w:rFonts w:eastAsia="Calibri"/>
                <w:sz w:val="26"/>
                <w:szCs w:val="26"/>
                <w:lang w:eastAsia="en-US"/>
              </w:rPr>
              <w:t>4.1</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rPr>
                <w:rFonts w:eastAsia="Calibri"/>
                <w:sz w:val="26"/>
                <w:szCs w:val="26"/>
                <w:lang w:eastAsia="en-US"/>
              </w:rPr>
            </w:pPr>
            <w:r w:rsidRPr="007C7C79">
              <w:rPr>
                <w:rFonts w:eastAsia="Calibri"/>
                <w:sz w:val="26"/>
                <w:szCs w:val="26"/>
                <w:lang w:eastAsia="en-US"/>
              </w:rPr>
              <w:t>Деловое управление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jc w:val="center"/>
              <w:rPr>
                <w:rFonts w:eastAsia="Calibri"/>
                <w:sz w:val="26"/>
                <w:szCs w:val="26"/>
                <w:lang w:eastAsia="en-US"/>
              </w:rPr>
            </w:pPr>
            <w:r w:rsidRPr="007C7C79">
              <w:rPr>
                <w:rFonts w:eastAsia="Calibri"/>
                <w:sz w:val="26"/>
                <w:szCs w:val="26"/>
                <w:lang w:eastAsia="en-US"/>
              </w:rPr>
              <w:t>4.4</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keepNext/>
              <w:keepLines/>
              <w:rPr>
                <w:rFonts w:eastAsia="Calibri"/>
                <w:sz w:val="26"/>
                <w:szCs w:val="26"/>
                <w:lang w:eastAsia="en-US"/>
              </w:rPr>
            </w:pPr>
            <w:r w:rsidRPr="007C7C79">
              <w:rPr>
                <w:rFonts w:eastAsia="Calibri"/>
                <w:sz w:val="26"/>
                <w:szCs w:val="26"/>
                <w:lang w:eastAsia="en-US"/>
              </w:rPr>
              <w:t>Магазины</w:t>
            </w:r>
          </w:p>
        </w:tc>
      </w:tr>
    </w:tbl>
    <w:p w:rsidR="001C01CB" w:rsidRPr="00417210" w:rsidRDefault="001C01CB" w:rsidP="001C01CB">
      <w:pPr>
        <w:rPr>
          <w:sz w:val="28"/>
          <w:szCs w:val="28"/>
          <w:lang w:eastAsia="en-US"/>
        </w:rPr>
      </w:pPr>
      <w:bookmarkStart w:id="241" w:name="_Toc431301390"/>
    </w:p>
    <w:p w:rsidR="001C01CB" w:rsidRPr="007C7C79" w:rsidRDefault="001C01CB" w:rsidP="001C01CB">
      <w:pPr>
        <w:rPr>
          <w:b/>
          <w:sz w:val="26"/>
          <w:szCs w:val="26"/>
        </w:rPr>
      </w:pPr>
      <w:r w:rsidRPr="007C7C79">
        <w:rPr>
          <w:b/>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Предельные (минимальные и (или) максимальные) размеры земельных участков: минимальная площадь земельных участков – 800 м</w:t>
      </w:r>
      <w:r w:rsidRPr="007C7C79">
        <w:rPr>
          <w:sz w:val="26"/>
          <w:szCs w:val="26"/>
          <w:vertAlign w:val="superscript"/>
        </w:rPr>
        <w:t>2</w:t>
      </w:r>
      <w:r w:rsidRPr="007C7C79">
        <w:rPr>
          <w:sz w:val="26"/>
          <w:szCs w:val="26"/>
        </w:rPr>
        <w:t>; максимальная площадь</w:t>
      </w:r>
      <w:r w:rsidRPr="007C7C79">
        <w:rPr>
          <w:sz w:val="26"/>
          <w:szCs w:val="26"/>
          <w:vertAlign w:val="superscript"/>
        </w:rPr>
        <w:t xml:space="preserve"> </w:t>
      </w:r>
      <w:r w:rsidRPr="007C7C79">
        <w:rPr>
          <w:sz w:val="26"/>
          <w:szCs w:val="26"/>
        </w:rPr>
        <w:t>земельных участков – 20000 м².</w:t>
      </w:r>
    </w:p>
    <w:p w:rsidR="001C01CB" w:rsidRPr="007C7C79" w:rsidRDefault="001C01CB" w:rsidP="00E01C57">
      <w:pPr>
        <w:widowControl w:val="0"/>
        <w:numPr>
          <w:ilvl w:val="0"/>
          <w:numId w:val="23"/>
        </w:numPr>
        <w:ind w:left="0" w:firstLine="709"/>
        <w:jc w:val="both"/>
        <w:rPr>
          <w:sz w:val="26"/>
          <w:szCs w:val="26"/>
        </w:rPr>
      </w:pPr>
      <w:r w:rsidRPr="007C7C79">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7C7C79">
        <w:rPr>
          <w:sz w:val="26"/>
          <w:szCs w:val="26"/>
        </w:rPr>
        <w:t xml:space="preserve"> – 3 м. </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Предельное количество этажей зданий, строений, сооружений – 1, предельная высота зданий, строений, сооружений – 10 м.</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Максимальный процент застройки в границах земельного участка – 60%.</w:t>
      </w:r>
    </w:p>
    <w:p w:rsidR="001C01CB" w:rsidRPr="007C7C79" w:rsidRDefault="001C01CB" w:rsidP="001C01CB">
      <w:pPr>
        <w:rPr>
          <w:sz w:val="26"/>
          <w:szCs w:val="26"/>
          <w:u w:val="single"/>
        </w:rPr>
      </w:pPr>
    </w:p>
    <w:p w:rsidR="001C01CB" w:rsidRPr="007C7C79" w:rsidRDefault="001C01CB" w:rsidP="001C01CB">
      <w:pPr>
        <w:rPr>
          <w:b/>
          <w:sz w:val="26"/>
          <w:szCs w:val="26"/>
        </w:rPr>
      </w:pPr>
      <w:r w:rsidRPr="007C7C79">
        <w:rPr>
          <w:b/>
          <w:sz w:val="26"/>
          <w:szCs w:val="26"/>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вида разрешенного использования с кодом 3.1:</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Предельные (минимальные и (или) максимальные) размеры земельных участков: минимальная площадь земельных участков – 0,05 м</w:t>
      </w:r>
      <w:r w:rsidRPr="007C7C79">
        <w:rPr>
          <w:sz w:val="26"/>
          <w:szCs w:val="26"/>
          <w:vertAlign w:val="superscript"/>
        </w:rPr>
        <w:t>2</w:t>
      </w:r>
      <w:r w:rsidRPr="007C7C79">
        <w:rPr>
          <w:sz w:val="26"/>
          <w:szCs w:val="26"/>
        </w:rPr>
        <w:t>; максимальная площадь</w:t>
      </w:r>
      <w:r w:rsidRPr="007C7C79">
        <w:rPr>
          <w:sz w:val="26"/>
          <w:szCs w:val="26"/>
          <w:vertAlign w:val="superscript"/>
        </w:rPr>
        <w:t xml:space="preserve"> </w:t>
      </w:r>
      <w:r w:rsidRPr="007C7C79">
        <w:rPr>
          <w:sz w:val="26"/>
          <w:szCs w:val="26"/>
        </w:rPr>
        <w:t>земельных участков – 1500 м².</w:t>
      </w:r>
    </w:p>
    <w:p w:rsidR="001C01CB" w:rsidRPr="007C7C79" w:rsidRDefault="001C01CB" w:rsidP="00E01C57">
      <w:pPr>
        <w:widowControl w:val="0"/>
        <w:numPr>
          <w:ilvl w:val="0"/>
          <w:numId w:val="23"/>
        </w:numPr>
        <w:ind w:left="0" w:firstLine="709"/>
        <w:jc w:val="both"/>
        <w:rPr>
          <w:sz w:val="26"/>
          <w:szCs w:val="26"/>
        </w:rPr>
      </w:pPr>
      <w:r w:rsidRPr="007C7C79">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7C7C79">
        <w:rPr>
          <w:sz w:val="26"/>
          <w:szCs w:val="26"/>
        </w:rPr>
        <w:t xml:space="preserve"> – не подлежит ограничению. </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Предельное количество этажей зданий, строений, сооружений – 1, предельная высота зданий, строений, сооружений – 30 м.</w:t>
      </w:r>
    </w:p>
    <w:p w:rsidR="001C01CB" w:rsidRPr="007C7C79" w:rsidRDefault="001C01CB" w:rsidP="00E01C57">
      <w:pPr>
        <w:widowControl w:val="0"/>
        <w:numPr>
          <w:ilvl w:val="0"/>
          <w:numId w:val="23"/>
        </w:numPr>
        <w:ind w:left="0" w:firstLine="709"/>
        <w:jc w:val="both"/>
        <w:rPr>
          <w:sz w:val="26"/>
          <w:szCs w:val="26"/>
        </w:rPr>
      </w:pPr>
      <w:r w:rsidRPr="007C7C79">
        <w:rPr>
          <w:sz w:val="26"/>
          <w:szCs w:val="26"/>
        </w:rPr>
        <w:lastRenderedPageBreak/>
        <w:t>Максимальный процент застройки в границах земельного участка – 100 %.</w:t>
      </w:r>
    </w:p>
    <w:p w:rsidR="001C01CB" w:rsidRPr="007C7C79" w:rsidRDefault="001C01CB" w:rsidP="001C01CB">
      <w:pPr>
        <w:spacing w:after="200" w:line="276" w:lineRule="auto"/>
        <w:contextualSpacing/>
        <w:rPr>
          <w:rFonts w:eastAsia="Calibri"/>
          <w:b/>
          <w:sz w:val="26"/>
          <w:szCs w:val="26"/>
          <w:lang w:eastAsia="en-US"/>
        </w:rPr>
      </w:pPr>
    </w:p>
    <w:p w:rsidR="001C01CB" w:rsidRPr="007C7C79" w:rsidRDefault="001C01CB" w:rsidP="001C01CB">
      <w:pPr>
        <w:spacing w:after="200" w:line="276" w:lineRule="auto"/>
        <w:contextualSpacing/>
        <w:rPr>
          <w:rFonts w:eastAsia="Calibri"/>
          <w:b/>
          <w:sz w:val="26"/>
          <w:szCs w:val="26"/>
          <w:lang w:eastAsia="en-US"/>
        </w:rPr>
      </w:pPr>
      <w:r w:rsidRPr="007C7C79">
        <w:rPr>
          <w:rFonts w:eastAsia="Calibri"/>
          <w:b/>
          <w:sz w:val="26"/>
          <w:szCs w:val="26"/>
          <w:lang w:eastAsia="en-US"/>
        </w:rPr>
        <w:t>4. В границах территориальной зоны ограничения по использованию земельных участков и объектов капитального строительства, установленные в соответствии с законодательством Российской Федерации отсутствуют.</w:t>
      </w:r>
    </w:p>
    <w:p w:rsidR="001C01CB" w:rsidRDefault="001C01CB" w:rsidP="001C01CB">
      <w:pPr>
        <w:jc w:val="center"/>
        <w:outlineLvl w:val="1"/>
        <w:rPr>
          <w:rFonts w:eastAsia="Arial Unicode MS"/>
          <w:b/>
          <w:bCs/>
          <w:sz w:val="26"/>
          <w:szCs w:val="26"/>
        </w:rPr>
      </w:pPr>
      <w:bookmarkStart w:id="242" w:name="_Toc459805060"/>
      <w:bookmarkStart w:id="243" w:name="_Toc459714132"/>
    </w:p>
    <w:p w:rsidR="001C01CB" w:rsidRPr="007C7C79" w:rsidRDefault="001C01CB" w:rsidP="001C01CB">
      <w:pPr>
        <w:jc w:val="center"/>
        <w:outlineLvl w:val="1"/>
        <w:rPr>
          <w:rFonts w:eastAsia="Arial Unicode MS"/>
          <w:b/>
          <w:bCs/>
          <w:sz w:val="26"/>
          <w:szCs w:val="26"/>
        </w:rPr>
      </w:pPr>
      <w:r w:rsidRPr="007C7C79">
        <w:rPr>
          <w:rFonts w:eastAsia="Arial Unicode MS"/>
          <w:b/>
          <w:bCs/>
          <w:sz w:val="26"/>
          <w:szCs w:val="26"/>
        </w:rPr>
        <w:t>Статья 15. Градостроительный регламент. Зона складирования и захоронения отходов СН-2.</w:t>
      </w:r>
      <w:bookmarkEnd w:id="242"/>
      <w:bookmarkEnd w:id="243"/>
    </w:p>
    <w:p w:rsidR="001C01CB" w:rsidRPr="007C7C79" w:rsidRDefault="001C01CB" w:rsidP="001C01CB">
      <w:pPr>
        <w:rPr>
          <w:b/>
          <w:sz w:val="26"/>
          <w:szCs w:val="26"/>
        </w:rPr>
      </w:pPr>
      <w:r w:rsidRPr="007C7C79">
        <w:rPr>
          <w:b/>
          <w:sz w:val="26"/>
          <w:szCs w:val="26"/>
        </w:rPr>
        <w:t>1. Зона выделена для создания правовых условий формирования территорий для размещения, хранения, захоронения, утилизации, накопления, обработки, обезвреживания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размещения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1C01CB" w:rsidRPr="00417210" w:rsidRDefault="001C01CB" w:rsidP="001C01CB">
      <w:pPr>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7"/>
        <w:gridCol w:w="8747"/>
      </w:tblGrid>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7C7C79" w:rsidRDefault="001C01CB" w:rsidP="00A0497E">
            <w:pPr>
              <w:jc w:val="center"/>
              <w:rPr>
                <w:rFonts w:eastAsia="Calibri"/>
                <w:b/>
                <w:sz w:val="26"/>
                <w:szCs w:val="26"/>
                <w:lang w:eastAsia="en-US"/>
              </w:rPr>
            </w:pPr>
            <w:r w:rsidRPr="007C7C79">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7C7C79" w:rsidRDefault="001C01CB" w:rsidP="00A0497E">
            <w:pPr>
              <w:rPr>
                <w:rFonts w:eastAsia="Calibri"/>
                <w:b/>
                <w:sz w:val="26"/>
                <w:szCs w:val="26"/>
                <w:lang w:eastAsia="en-US"/>
              </w:rPr>
            </w:pPr>
            <w:r w:rsidRPr="007C7C79">
              <w:rPr>
                <w:rFonts w:eastAsia="Calibri"/>
                <w:b/>
                <w:sz w:val="26"/>
                <w:szCs w:val="26"/>
                <w:lang w:eastAsia="en-US"/>
              </w:rPr>
              <w:t>Основные виды разрешенного использования земельных участков.</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center"/>
              <w:rPr>
                <w:rFonts w:eastAsia="Calibri"/>
                <w:sz w:val="26"/>
                <w:szCs w:val="26"/>
                <w:lang w:eastAsia="en-US"/>
              </w:rPr>
            </w:pPr>
            <w:r w:rsidRPr="007C7C79">
              <w:rPr>
                <w:rFonts w:eastAsia="Calibri"/>
                <w:sz w:val="26"/>
                <w:szCs w:val="26"/>
                <w:lang w:eastAsia="en-US"/>
              </w:rPr>
              <w:t>3.1</w:t>
            </w:r>
          </w:p>
        </w:tc>
        <w:tc>
          <w:tcPr>
            <w:tcW w:w="8747" w:type="dxa"/>
            <w:tcBorders>
              <w:top w:val="single" w:sz="4" w:space="0" w:color="000000"/>
              <w:left w:val="single" w:sz="4" w:space="0" w:color="000000"/>
              <w:bottom w:val="single" w:sz="4" w:space="0" w:color="000000"/>
              <w:right w:val="single" w:sz="4" w:space="0" w:color="000000"/>
            </w:tcBorders>
            <w:hideMark/>
          </w:tcPr>
          <w:p w:rsidR="001C01CB" w:rsidRPr="007C7C79" w:rsidRDefault="001C01CB" w:rsidP="00A0497E">
            <w:pPr>
              <w:rPr>
                <w:rFonts w:eastAsia="Calibri"/>
                <w:sz w:val="26"/>
                <w:szCs w:val="26"/>
                <w:lang w:eastAsia="en-US"/>
              </w:rPr>
            </w:pPr>
            <w:r w:rsidRPr="007C7C79">
              <w:rPr>
                <w:rFonts w:eastAsia="Calibri"/>
                <w:sz w:val="26"/>
                <w:szCs w:val="26"/>
                <w:lang w:eastAsia="en-US"/>
              </w:rPr>
              <w:t>Коммунальное обслуживание</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center"/>
              <w:rPr>
                <w:rFonts w:eastAsia="Calibri"/>
                <w:sz w:val="26"/>
                <w:szCs w:val="26"/>
                <w:lang w:eastAsia="en-US"/>
              </w:rPr>
            </w:pPr>
            <w:r w:rsidRPr="007C7C79">
              <w:rPr>
                <w:rFonts w:eastAsia="Calibri"/>
                <w:sz w:val="26"/>
                <w:szCs w:val="26"/>
                <w:lang w:eastAsia="en-US"/>
              </w:rPr>
              <w:t>12.2</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rPr>
                <w:rFonts w:eastAsia="Calibri"/>
                <w:sz w:val="26"/>
                <w:szCs w:val="26"/>
                <w:lang w:eastAsia="en-US"/>
              </w:rPr>
            </w:pPr>
            <w:r w:rsidRPr="007C7C79">
              <w:rPr>
                <w:rFonts w:eastAsia="Calibri"/>
                <w:sz w:val="26"/>
                <w:szCs w:val="26"/>
                <w:lang w:eastAsia="en-US"/>
              </w:rPr>
              <w:t>Специальная деятельность</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jc w:val="center"/>
              <w:rPr>
                <w:rFonts w:eastAsia="Calibri"/>
                <w:sz w:val="26"/>
                <w:szCs w:val="26"/>
                <w:lang w:eastAsia="en-US"/>
              </w:rPr>
            </w:pPr>
            <w:r w:rsidRPr="007C7C79">
              <w:rPr>
                <w:rFonts w:eastAsia="Calibri"/>
                <w:sz w:val="26"/>
                <w:szCs w:val="26"/>
                <w:lang w:eastAsia="en-US"/>
              </w:rPr>
              <w:t>12.0</w:t>
            </w: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rPr>
                <w:rFonts w:eastAsia="Calibri"/>
                <w:sz w:val="26"/>
                <w:szCs w:val="26"/>
                <w:lang w:eastAsia="en-US"/>
              </w:rPr>
            </w:pPr>
            <w:r w:rsidRPr="007C7C79">
              <w:rPr>
                <w:rFonts w:eastAsia="Calibri"/>
                <w:sz w:val="26"/>
                <w:szCs w:val="26"/>
                <w:lang w:eastAsia="en-US"/>
              </w:rPr>
              <w:t>Общее пользование территории</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7C7C79" w:rsidRDefault="001C01CB" w:rsidP="00A0497E">
            <w:pPr>
              <w:jc w:val="center"/>
              <w:rPr>
                <w:rFonts w:eastAsia="Calibri"/>
                <w:b/>
                <w:sz w:val="26"/>
                <w:szCs w:val="26"/>
                <w:lang w:eastAsia="en-US"/>
              </w:rPr>
            </w:pPr>
            <w:r w:rsidRPr="007C7C79">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hideMark/>
          </w:tcPr>
          <w:p w:rsidR="001C01CB" w:rsidRPr="007C7C79" w:rsidRDefault="001C01CB" w:rsidP="00A0497E">
            <w:pPr>
              <w:rPr>
                <w:rFonts w:eastAsia="Calibri"/>
                <w:b/>
                <w:sz w:val="26"/>
                <w:szCs w:val="26"/>
                <w:lang w:eastAsia="en-US"/>
              </w:rPr>
            </w:pPr>
            <w:r w:rsidRPr="007C7C79">
              <w:rPr>
                <w:rFonts w:eastAsia="Calibri"/>
                <w:b/>
                <w:sz w:val="26"/>
                <w:szCs w:val="26"/>
                <w:lang w:eastAsia="en-US"/>
              </w:rPr>
              <w:t>Вспомогательные виды разрешённого использования</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tcPr>
          <w:p w:rsidR="001C01CB" w:rsidRPr="007C7C79" w:rsidRDefault="001C01CB" w:rsidP="00A0497E">
            <w:pPr>
              <w:jc w:val="center"/>
              <w:rPr>
                <w:rFonts w:eastAsia="Calibri"/>
                <w:sz w:val="26"/>
                <w:szCs w:val="26"/>
                <w:lang w:eastAsia="en-US"/>
              </w:rPr>
            </w:pP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rPr>
                <w:rFonts w:eastAsia="Calibri"/>
                <w:sz w:val="26"/>
                <w:szCs w:val="26"/>
                <w:lang w:eastAsia="en-US"/>
              </w:rPr>
            </w:pPr>
            <w:r w:rsidRPr="007C7C79">
              <w:rPr>
                <w:rFonts w:eastAsia="Calibri"/>
                <w:sz w:val="26"/>
                <w:szCs w:val="26"/>
                <w:lang w:eastAsia="en-US"/>
              </w:rPr>
              <w:t>Виды разрешенного использования не установлены</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rsidR="001C01CB" w:rsidRPr="007C7C79" w:rsidRDefault="001C01CB" w:rsidP="00A0497E">
            <w:pPr>
              <w:jc w:val="center"/>
              <w:rPr>
                <w:rFonts w:eastAsia="Calibri"/>
                <w:b/>
                <w:sz w:val="26"/>
                <w:szCs w:val="26"/>
                <w:lang w:eastAsia="en-US"/>
              </w:rPr>
            </w:pPr>
            <w:r w:rsidRPr="007C7C79">
              <w:rPr>
                <w:rFonts w:eastAsia="Calibri"/>
                <w:b/>
                <w:sz w:val="26"/>
                <w:szCs w:val="26"/>
                <w:lang w:eastAsia="en-US"/>
              </w:rPr>
              <w:t>Код</w:t>
            </w:r>
          </w:p>
        </w:tc>
        <w:tc>
          <w:tcPr>
            <w:tcW w:w="8747" w:type="dxa"/>
            <w:tcBorders>
              <w:top w:val="single" w:sz="4" w:space="0" w:color="000000"/>
              <w:left w:val="single" w:sz="4" w:space="0" w:color="000000"/>
              <w:bottom w:val="single" w:sz="4" w:space="0" w:color="000000"/>
              <w:right w:val="single" w:sz="4" w:space="0" w:color="000000"/>
            </w:tcBorders>
            <w:shd w:val="pct5" w:color="auto" w:fill="auto"/>
            <w:hideMark/>
          </w:tcPr>
          <w:p w:rsidR="001C01CB" w:rsidRPr="007C7C79" w:rsidRDefault="001C01CB" w:rsidP="00A0497E">
            <w:pPr>
              <w:rPr>
                <w:rFonts w:eastAsia="Calibri"/>
                <w:b/>
                <w:sz w:val="26"/>
                <w:szCs w:val="26"/>
                <w:lang w:eastAsia="en-US"/>
              </w:rPr>
            </w:pPr>
            <w:r w:rsidRPr="007C7C79">
              <w:rPr>
                <w:rFonts w:eastAsia="Calibri"/>
                <w:b/>
                <w:sz w:val="26"/>
                <w:szCs w:val="26"/>
                <w:lang w:eastAsia="en-US"/>
              </w:rPr>
              <w:t>Условно разрешенные виды разрешённого использования</w:t>
            </w:r>
          </w:p>
        </w:tc>
      </w:tr>
      <w:tr w:rsidR="001C01CB" w:rsidRPr="007C7C79" w:rsidTr="00A0497E">
        <w:trPr>
          <w:jc w:val="center"/>
        </w:trPr>
        <w:tc>
          <w:tcPr>
            <w:tcW w:w="857" w:type="dxa"/>
            <w:tcBorders>
              <w:top w:val="single" w:sz="4" w:space="0" w:color="000000"/>
              <w:left w:val="single" w:sz="4" w:space="0" w:color="000000"/>
              <w:bottom w:val="single" w:sz="4" w:space="0" w:color="000000"/>
              <w:right w:val="single" w:sz="4" w:space="0" w:color="000000"/>
            </w:tcBorders>
            <w:vAlign w:val="center"/>
          </w:tcPr>
          <w:p w:rsidR="001C01CB" w:rsidRPr="007C7C79" w:rsidRDefault="001C01CB" w:rsidP="00A0497E">
            <w:pPr>
              <w:jc w:val="center"/>
              <w:rPr>
                <w:rFonts w:eastAsia="Calibri"/>
                <w:sz w:val="26"/>
                <w:szCs w:val="26"/>
                <w:lang w:eastAsia="en-US"/>
              </w:rPr>
            </w:pPr>
          </w:p>
        </w:tc>
        <w:tc>
          <w:tcPr>
            <w:tcW w:w="8747" w:type="dxa"/>
            <w:tcBorders>
              <w:top w:val="single" w:sz="4" w:space="0" w:color="000000"/>
              <w:left w:val="single" w:sz="4" w:space="0" w:color="000000"/>
              <w:bottom w:val="single" w:sz="4" w:space="0" w:color="000000"/>
              <w:right w:val="single" w:sz="4" w:space="0" w:color="000000"/>
            </w:tcBorders>
            <w:vAlign w:val="center"/>
            <w:hideMark/>
          </w:tcPr>
          <w:p w:rsidR="001C01CB" w:rsidRPr="007C7C79" w:rsidRDefault="001C01CB" w:rsidP="00A0497E">
            <w:pPr>
              <w:rPr>
                <w:rFonts w:eastAsia="Calibri"/>
                <w:sz w:val="26"/>
                <w:szCs w:val="26"/>
                <w:lang w:eastAsia="en-US"/>
              </w:rPr>
            </w:pPr>
            <w:r w:rsidRPr="007C7C79">
              <w:rPr>
                <w:rFonts w:eastAsia="Calibri"/>
                <w:sz w:val="26"/>
                <w:szCs w:val="26"/>
                <w:lang w:eastAsia="en-US"/>
              </w:rPr>
              <w:t>Виды разрешенного использования не установлены</w:t>
            </w:r>
          </w:p>
        </w:tc>
      </w:tr>
    </w:tbl>
    <w:p w:rsidR="001C01CB" w:rsidRPr="00417210" w:rsidRDefault="001C01CB" w:rsidP="001C01CB">
      <w:pPr>
        <w:rPr>
          <w:b/>
          <w:sz w:val="28"/>
          <w:szCs w:val="28"/>
          <w:u w:val="single"/>
          <w:lang w:eastAsia="en-US"/>
        </w:rPr>
      </w:pPr>
    </w:p>
    <w:p w:rsidR="001C01CB" w:rsidRPr="007C7C79" w:rsidRDefault="001C01CB" w:rsidP="001C01CB">
      <w:pPr>
        <w:rPr>
          <w:b/>
          <w:sz w:val="26"/>
          <w:szCs w:val="26"/>
        </w:rPr>
      </w:pPr>
      <w:r w:rsidRPr="007C7C79">
        <w:rPr>
          <w:b/>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Предельные (минимальные и (или) максимальные) размеры земельных участков: минимальная площадь земельных участков – 200 м</w:t>
      </w:r>
      <w:r w:rsidRPr="007C7C79">
        <w:rPr>
          <w:sz w:val="26"/>
          <w:szCs w:val="26"/>
          <w:vertAlign w:val="superscript"/>
        </w:rPr>
        <w:t>2</w:t>
      </w:r>
      <w:r w:rsidRPr="007C7C79">
        <w:rPr>
          <w:sz w:val="26"/>
          <w:szCs w:val="26"/>
        </w:rPr>
        <w:t>; максимальная площадь</w:t>
      </w:r>
      <w:r w:rsidRPr="007C7C79">
        <w:rPr>
          <w:sz w:val="26"/>
          <w:szCs w:val="26"/>
          <w:vertAlign w:val="superscript"/>
        </w:rPr>
        <w:t xml:space="preserve"> </w:t>
      </w:r>
      <w:r w:rsidRPr="007C7C79">
        <w:rPr>
          <w:sz w:val="26"/>
          <w:szCs w:val="26"/>
        </w:rPr>
        <w:t>земельных участков – не подлежит ограничению.</w:t>
      </w:r>
    </w:p>
    <w:p w:rsidR="001C01CB" w:rsidRPr="007C7C79" w:rsidRDefault="001C01CB" w:rsidP="00E01C57">
      <w:pPr>
        <w:widowControl w:val="0"/>
        <w:numPr>
          <w:ilvl w:val="0"/>
          <w:numId w:val="23"/>
        </w:numPr>
        <w:ind w:left="0" w:firstLine="709"/>
        <w:jc w:val="both"/>
        <w:rPr>
          <w:sz w:val="26"/>
          <w:szCs w:val="26"/>
        </w:rPr>
      </w:pPr>
      <w:r w:rsidRPr="007C7C79">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7C7C79">
        <w:rPr>
          <w:sz w:val="26"/>
          <w:szCs w:val="26"/>
        </w:rPr>
        <w:t xml:space="preserve"> – 3 м. </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Предельное количество этажей зданий, строений, сооружений – 1, предельная высота зданий, строений, сооружений – 10 м.</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Максимальный процент застройки в границах земельного участка – 90%.</w:t>
      </w:r>
    </w:p>
    <w:p w:rsidR="001C01CB" w:rsidRPr="007C7C79" w:rsidRDefault="001C01CB" w:rsidP="001C01CB">
      <w:pPr>
        <w:rPr>
          <w:b/>
          <w:sz w:val="26"/>
          <w:szCs w:val="26"/>
          <w:u w:val="single"/>
        </w:rPr>
      </w:pPr>
    </w:p>
    <w:p w:rsidR="001C01CB" w:rsidRPr="007C7C79" w:rsidRDefault="001C01CB" w:rsidP="001C01CB">
      <w:pPr>
        <w:rPr>
          <w:b/>
          <w:sz w:val="26"/>
          <w:szCs w:val="26"/>
        </w:rPr>
      </w:pPr>
      <w:r w:rsidRPr="007C7C79">
        <w:rPr>
          <w:b/>
          <w:sz w:val="26"/>
          <w:szCs w:val="26"/>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вида разрешенного использования с кодом 3.1:</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 xml:space="preserve">Предельные (минимальные и (или) максимальные) размеры земельных </w:t>
      </w:r>
      <w:r w:rsidRPr="007C7C79">
        <w:rPr>
          <w:sz w:val="26"/>
          <w:szCs w:val="26"/>
        </w:rPr>
        <w:lastRenderedPageBreak/>
        <w:t>участков: минимальная площадь земельных участков – 0,05 м</w:t>
      </w:r>
      <w:r w:rsidRPr="007C7C79">
        <w:rPr>
          <w:sz w:val="26"/>
          <w:szCs w:val="26"/>
          <w:vertAlign w:val="superscript"/>
        </w:rPr>
        <w:t>2</w:t>
      </w:r>
      <w:r w:rsidRPr="007C7C79">
        <w:rPr>
          <w:sz w:val="26"/>
          <w:szCs w:val="26"/>
        </w:rPr>
        <w:t>; максимальная площадь</w:t>
      </w:r>
      <w:r w:rsidRPr="007C7C79">
        <w:rPr>
          <w:sz w:val="26"/>
          <w:szCs w:val="26"/>
          <w:vertAlign w:val="superscript"/>
        </w:rPr>
        <w:t xml:space="preserve"> </w:t>
      </w:r>
      <w:r w:rsidRPr="007C7C79">
        <w:rPr>
          <w:sz w:val="26"/>
          <w:szCs w:val="26"/>
        </w:rPr>
        <w:t>земельных участков – 2000 м².</w:t>
      </w:r>
    </w:p>
    <w:p w:rsidR="001C01CB" w:rsidRPr="007C7C79" w:rsidRDefault="001C01CB" w:rsidP="00E01C57">
      <w:pPr>
        <w:widowControl w:val="0"/>
        <w:numPr>
          <w:ilvl w:val="0"/>
          <w:numId w:val="23"/>
        </w:numPr>
        <w:ind w:left="0" w:firstLine="709"/>
        <w:jc w:val="both"/>
        <w:rPr>
          <w:sz w:val="26"/>
          <w:szCs w:val="26"/>
        </w:rPr>
      </w:pPr>
      <w:r w:rsidRPr="007C7C79">
        <w:rPr>
          <w:sz w:val="26"/>
          <w:szCs w:val="26"/>
          <w:shd w:val="clear" w:color="auto" w:fill="FFFFFF"/>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7C7C79">
        <w:rPr>
          <w:sz w:val="26"/>
          <w:szCs w:val="26"/>
        </w:rPr>
        <w:t xml:space="preserve"> – не подлежит ограничению. </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Предельное количество этажей зданий, строений, сооружений – 1, предельная высота зданий, строений, сооружений – 40 м.</w:t>
      </w:r>
    </w:p>
    <w:p w:rsidR="001C01CB" w:rsidRPr="007C7C79" w:rsidRDefault="001C01CB" w:rsidP="00E01C57">
      <w:pPr>
        <w:widowControl w:val="0"/>
        <w:numPr>
          <w:ilvl w:val="0"/>
          <w:numId w:val="23"/>
        </w:numPr>
        <w:ind w:left="0" w:firstLine="709"/>
        <w:jc w:val="both"/>
        <w:rPr>
          <w:sz w:val="26"/>
          <w:szCs w:val="26"/>
        </w:rPr>
      </w:pPr>
      <w:r w:rsidRPr="007C7C79">
        <w:rPr>
          <w:sz w:val="26"/>
          <w:szCs w:val="26"/>
        </w:rPr>
        <w:t>Максимальный процент застройки в границах земельного участка – 100 %.</w:t>
      </w:r>
    </w:p>
    <w:p w:rsidR="001C01CB" w:rsidRPr="007C7C79" w:rsidRDefault="001C01CB" w:rsidP="001C01CB">
      <w:pPr>
        <w:rPr>
          <w:b/>
          <w:sz w:val="26"/>
          <w:szCs w:val="26"/>
        </w:rPr>
      </w:pPr>
    </w:p>
    <w:p w:rsidR="001C01CB" w:rsidRPr="007C7C79" w:rsidRDefault="001C01CB" w:rsidP="001C01CB">
      <w:pPr>
        <w:rPr>
          <w:b/>
          <w:sz w:val="26"/>
          <w:szCs w:val="26"/>
        </w:rPr>
      </w:pPr>
      <w:r w:rsidRPr="007C7C79">
        <w:rPr>
          <w:b/>
          <w:sz w:val="26"/>
          <w:szCs w:val="26"/>
        </w:rPr>
        <w:t>4. В границах территориальной зоны ограничения по использованию земельных участков и объектов капитального строительства, установленные в соответствии с законодательством Российской Федерации отсутствуют.</w:t>
      </w:r>
    </w:p>
    <w:p w:rsidR="001C01CB" w:rsidRDefault="001C01CB" w:rsidP="001C01CB">
      <w:pPr>
        <w:keepNext/>
        <w:jc w:val="center"/>
        <w:outlineLvl w:val="0"/>
        <w:rPr>
          <w:b/>
          <w:bCs/>
          <w:kern w:val="32"/>
          <w:sz w:val="26"/>
          <w:szCs w:val="26"/>
        </w:rPr>
      </w:pPr>
      <w:bookmarkStart w:id="244" w:name="_Toc459805061"/>
      <w:bookmarkEnd w:id="12"/>
      <w:bookmarkEnd w:id="241"/>
    </w:p>
    <w:p w:rsidR="001C01CB" w:rsidRPr="007C7C79" w:rsidRDefault="001C01CB" w:rsidP="001C01CB">
      <w:pPr>
        <w:keepNext/>
        <w:jc w:val="center"/>
        <w:outlineLvl w:val="0"/>
        <w:rPr>
          <w:b/>
          <w:bCs/>
          <w:kern w:val="32"/>
          <w:sz w:val="26"/>
          <w:szCs w:val="26"/>
        </w:rPr>
      </w:pPr>
      <w:r w:rsidRPr="007C7C79">
        <w:rPr>
          <w:b/>
          <w:bCs/>
          <w:kern w:val="32"/>
          <w:sz w:val="26"/>
          <w:szCs w:val="26"/>
        </w:rPr>
        <w:t>Глава 3. Карта градостроительного зонирования.</w:t>
      </w:r>
      <w:bookmarkEnd w:id="244"/>
    </w:p>
    <w:p w:rsidR="001C01CB" w:rsidRPr="007C7C79" w:rsidRDefault="001C01CB" w:rsidP="001C01CB">
      <w:pPr>
        <w:jc w:val="center"/>
        <w:outlineLvl w:val="1"/>
        <w:rPr>
          <w:rFonts w:eastAsia="Arial Unicode MS"/>
          <w:b/>
          <w:bCs/>
          <w:sz w:val="26"/>
          <w:szCs w:val="26"/>
        </w:rPr>
      </w:pPr>
      <w:bookmarkStart w:id="245" w:name="_Toc459805062"/>
      <w:r w:rsidRPr="007C7C79">
        <w:rPr>
          <w:rFonts w:eastAsia="Arial Unicode MS"/>
          <w:b/>
          <w:bCs/>
          <w:sz w:val="26"/>
          <w:szCs w:val="26"/>
        </w:rPr>
        <w:t>Статья 16. Карта градостроительного зонирования.</w:t>
      </w:r>
      <w:bookmarkEnd w:id="245"/>
    </w:p>
    <w:p w:rsidR="001C01CB" w:rsidRPr="007C7C79" w:rsidRDefault="001C01CB" w:rsidP="00E01C57">
      <w:pPr>
        <w:widowControl w:val="0"/>
        <w:numPr>
          <w:ilvl w:val="0"/>
          <w:numId w:val="24"/>
        </w:numPr>
        <w:ind w:left="0" w:firstLine="709"/>
        <w:jc w:val="both"/>
        <w:rPr>
          <w:sz w:val="26"/>
          <w:szCs w:val="26"/>
        </w:rPr>
      </w:pPr>
      <w:r w:rsidRPr="007C7C79">
        <w:rPr>
          <w:sz w:val="26"/>
          <w:szCs w:val="26"/>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1C01CB" w:rsidRPr="007C7C79" w:rsidRDefault="001C01CB" w:rsidP="00E01C57">
      <w:pPr>
        <w:widowControl w:val="0"/>
        <w:numPr>
          <w:ilvl w:val="0"/>
          <w:numId w:val="24"/>
        </w:numPr>
        <w:ind w:left="0" w:firstLine="709"/>
        <w:jc w:val="both"/>
        <w:rPr>
          <w:sz w:val="26"/>
          <w:szCs w:val="26"/>
        </w:rPr>
      </w:pPr>
      <w:r w:rsidRPr="007C7C79">
        <w:rPr>
          <w:sz w:val="26"/>
          <w:szCs w:val="26"/>
        </w:rPr>
        <w:t>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Границы указанных зон и территорий могут отображаться на отдельных картах.</w:t>
      </w:r>
    </w:p>
    <w:p w:rsidR="001C01CB" w:rsidRPr="007C7C79" w:rsidRDefault="001C01CB" w:rsidP="001C01CB">
      <w:pPr>
        <w:jc w:val="both"/>
        <w:outlineLvl w:val="0"/>
        <w:rPr>
          <w:sz w:val="26"/>
          <w:szCs w:val="26"/>
        </w:rPr>
      </w:pPr>
      <w:r w:rsidRPr="007C7C79">
        <w:rPr>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1C01CB" w:rsidRPr="00975B70" w:rsidRDefault="001C01CB" w:rsidP="001C01CB">
      <w:pPr>
        <w:pStyle w:val="1"/>
        <w:keepNext w:val="0"/>
        <w:spacing w:before="0" w:after="0"/>
        <w:jc w:val="center"/>
        <w:rPr>
          <w:sz w:val="26"/>
          <w:szCs w:val="26"/>
        </w:rPr>
      </w:pPr>
    </w:p>
    <w:p w:rsidR="001C01CB" w:rsidRPr="008037C3" w:rsidRDefault="001C01CB" w:rsidP="001C01CB"/>
    <w:p w:rsidR="001E0681" w:rsidRDefault="001E0681" w:rsidP="001C01CB"/>
    <w:sectPr w:rsidR="001E0681" w:rsidSect="001E06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S Mincho"/>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BD2AC82"/>
    <w:lvl w:ilvl="0">
      <w:numFmt w:val="bullet"/>
      <w:lvlText w:val="*"/>
      <w:lvlJc w:val="left"/>
    </w:lvl>
  </w:abstractNum>
  <w:abstractNum w:abstractNumId="1" w15:restartNumberingAfterBreak="0">
    <w:nsid w:val="074C1952"/>
    <w:multiLevelType w:val="hybridMultilevel"/>
    <w:tmpl w:val="A45E52B0"/>
    <w:lvl w:ilvl="0" w:tplc="C17C67FA">
      <w:start w:val="1"/>
      <w:numFmt w:val="decimal"/>
      <w:pStyle w:val="S3"/>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15:restartNumberingAfterBreak="0">
    <w:nsid w:val="0D8A190A"/>
    <w:multiLevelType w:val="hybridMultilevel"/>
    <w:tmpl w:val="986CF5FE"/>
    <w:lvl w:ilvl="0" w:tplc="0419000F">
      <w:start w:val="1"/>
      <w:numFmt w:val="decimal"/>
      <w:lvlText w:val="%1."/>
      <w:lvlJc w:val="left"/>
      <w:pPr>
        <w:ind w:left="2138"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1A8172A8"/>
    <w:multiLevelType w:val="hybridMultilevel"/>
    <w:tmpl w:val="C2C8EB60"/>
    <w:lvl w:ilvl="0" w:tplc="614E4F08">
      <w:start w:val="1"/>
      <w:numFmt w:val="decimal"/>
      <w:lvlText w:val="%1."/>
      <w:lvlJc w:val="left"/>
      <w:pPr>
        <w:ind w:left="2138"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15:restartNumberingAfterBreak="0">
    <w:nsid w:val="247B3A80"/>
    <w:multiLevelType w:val="hybridMultilevel"/>
    <w:tmpl w:val="C6EAB27C"/>
    <w:lvl w:ilvl="0" w:tplc="0419000F">
      <w:start w:val="1"/>
      <w:numFmt w:val="decimal"/>
      <w:lvlText w:val="%1."/>
      <w:lvlJc w:val="left"/>
      <w:pPr>
        <w:ind w:left="1429" w:hanging="360"/>
      </w:pPr>
    </w:lvl>
    <w:lvl w:ilvl="1" w:tplc="CA4E8F58">
      <w:start w:val="1"/>
      <w:numFmt w:val="decimal"/>
      <w:lvlText w:val="%2)"/>
      <w:lvlJc w:val="left"/>
      <w:pPr>
        <w:ind w:left="2809" w:hanging="102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25F5650B"/>
    <w:multiLevelType w:val="hybridMultilevel"/>
    <w:tmpl w:val="3828C3D4"/>
    <w:lvl w:ilvl="0" w:tplc="CF882588">
      <w:start w:val="1"/>
      <w:numFmt w:val="bullet"/>
      <w:pStyle w:val="S2"/>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3765A0"/>
    <w:multiLevelType w:val="multilevel"/>
    <w:tmpl w:val="98742D96"/>
    <w:lvl w:ilvl="0">
      <w:start w:val="8"/>
      <w:numFmt w:val="decimal"/>
      <w:lvlText w:val="%1."/>
      <w:lvlJc w:val="left"/>
      <w:pPr>
        <w:ind w:left="0" w:firstLine="0"/>
      </w:pPr>
      <w:rPr>
        <w:rFonts w:ascii="Times New Roman" w:eastAsia="Arial Unicode MS"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imes New Roman" w:eastAsia="Arial Unicode MS"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1"/>
      <w:numFmt w:val="decimal"/>
      <w:lvlText w:val="%3)"/>
      <w:lvlJc w:val="left"/>
      <w:pPr>
        <w:ind w:left="0" w:firstLine="0"/>
      </w:pPr>
      <w:rPr>
        <w:rFonts w:ascii="Arial Unicode MS" w:eastAsia="Arial Unicode MS" w:hAnsi="Arial Unicode MS" w:cs="Arial Unicode MS" w:hint="eastAsia"/>
        <w:b w:val="0"/>
        <w:bCs w:val="0"/>
        <w:i w:val="0"/>
        <w:iCs w:val="0"/>
        <w:smallCaps w:val="0"/>
        <w:strike w:val="0"/>
        <w:dstrike w:val="0"/>
        <w:color w:val="000000"/>
        <w:spacing w:val="0"/>
        <w:w w:val="100"/>
        <w:position w:val="0"/>
        <w:sz w:val="20"/>
        <w:szCs w:val="20"/>
        <w:u w:val="none"/>
        <w:effect w:val="none"/>
      </w:rPr>
    </w:lvl>
    <w:lvl w:ilvl="3">
      <w:start w:val="1"/>
      <w:numFmt w:val="decimal"/>
      <w:lvlText w:val="%4)"/>
      <w:lvlJc w:val="left"/>
      <w:pPr>
        <w:ind w:left="0" w:firstLine="0"/>
      </w:pPr>
      <w:rPr>
        <w:rFonts w:ascii="Arial Unicode MS" w:eastAsia="Arial Unicode MS" w:hAnsi="Arial Unicode MS" w:cs="Arial Unicode MS" w:hint="eastAsia"/>
        <w:b w:val="0"/>
        <w:bCs w:val="0"/>
        <w:i w:val="0"/>
        <w:iCs w:val="0"/>
        <w:smallCaps w:val="0"/>
        <w:strike w:val="0"/>
        <w:dstrike w:val="0"/>
        <w:color w:val="000000"/>
        <w:spacing w:val="0"/>
        <w:w w:val="100"/>
        <w:position w:val="0"/>
        <w:sz w:val="20"/>
        <w:szCs w:val="20"/>
        <w:u w:val="none"/>
        <w:effect w:val="none"/>
      </w:rPr>
    </w:lvl>
    <w:lvl w:ilvl="4">
      <w:start w:val="1"/>
      <w:numFmt w:val="decimal"/>
      <w:lvlText w:val="%5."/>
      <w:lvlJc w:val="left"/>
      <w:pPr>
        <w:ind w:left="0" w:firstLine="0"/>
      </w:pPr>
      <w:rPr>
        <w:rFonts w:ascii="Times New Roman" w:eastAsia="Calibri"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6."/>
      <w:lvlJc w:val="left"/>
      <w:pPr>
        <w:ind w:left="0" w:firstLine="0"/>
      </w:pPr>
      <w:rPr>
        <w:rFonts w:ascii="Times New Roman" w:eastAsia="Calibri" w:hAnsi="Times New Roman" w:cs="Times New Roman" w:hint="default"/>
        <w:b w:val="0"/>
        <w:bCs w:val="0"/>
        <w:i w:val="0"/>
        <w:iCs w:val="0"/>
        <w:smallCaps w:val="0"/>
        <w:strike w:val="0"/>
        <w:dstrike w:val="0"/>
        <w:color w:val="000000"/>
        <w:spacing w:val="0"/>
        <w:w w:val="100"/>
        <w:position w:val="0"/>
        <w:sz w:val="24"/>
        <w:szCs w:val="24"/>
        <w:u w:val="none"/>
        <w:effect w:val="none"/>
      </w:rPr>
    </w:lvl>
    <w:lvl w:ilvl="6">
      <w:start w:val="1"/>
      <w:numFmt w:val="decimal"/>
      <w:lvlText w:val="%7)"/>
      <w:lvlJc w:val="left"/>
      <w:pPr>
        <w:ind w:left="0" w:firstLine="0"/>
      </w:pPr>
      <w:rPr>
        <w:rFonts w:ascii="Times New Roman" w:eastAsia="Arial Unicode MS" w:hAnsi="Times New Roman" w:cs="Times New Roman" w:hint="default"/>
        <w:b w:val="0"/>
        <w:bCs w:val="0"/>
        <w:i w:val="0"/>
        <w:iCs w:val="0"/>
        <w:smallCaps w:val="0"/>
        <w:strike w:val="0"/>
        <w:dstrike w:val="0"/>
        <w:color w:val="000000"/>
        <w:spacing w:val="0"/>
        <w:w w:val="100"/>
        <w:position w:val="0"/>
        <w:sz w:val="24"/>
        <w:szCs w:val="24"/>
        <w:u w:val="none"/>
        <w:effect w:val="none"/>
      </w:rPr>
    </w:lvl>
    <w:lvl w:ilvl="7">
      <w:start w:val="1"/>
      <w:numFmt w:val="decimal"/>
      <w:lvlText w:val="%8."/>
      <w:lvlJc w:val="left"/>
      <w:pPr>
        <w:ind w:left="0" w:firstLine="0"/>
      </w:pPr>
      <w:rPr>
        <w:rFonts w:ascii="Times New Roman" w:eastAsia="Arial Unicode MS" w:hAnsi="Times New Roman" w:cs="Times New Roman" w:hint="default"/>
        <w:b w:val="0"/>
        <w:bCs w:val="0"/>
        <w:i w:val="0"/>
        <w:iCs w:val="0"/>
        <w:smallCaps w:val="0"/>
        <w:strike w:val="0"/>
        <w:dstrike w:val="0"/>
        <w:color w:val="000000"/>
        <w:spacing w:val="0"/>
        <w:w w:val="100"/>
        <w:position w:val="0"/>
        <w:sz w:val="24"/>
        <w:szCs w:val="24"/>
        <w:u w:val="none"/>
        <w:effect w:val="none"/>
      </w:rPr>
    </w:lvl>
    <w:lvl w:ilvl="8">
      <w:start w:val="1"/>
      <w:numFmt w:val="decimal"/>
      <w:lvlText w:val="%9)"/>
      <w:lvlJc w:val="left"/>
      <w:pPr>
        <w:ind w:left="0" w:firstLine="0"/>
      </w:pPr>
      <w:rPr>
        <w:rFonts w:ascii="Times New Roman" w:eastAsia="Arial Unicode MS" w:hAnsi="Times New Roman" w:cs="Times New Roman" w:hint="default"/>
        <w:b w:val="0"/>
        <w:bCs w:val="0"/>
        <w:i w:val="0"/>
        <w:iCs w:val="0"/>
        <w:smallCaps w:val="0"/>
        <w:strike w:val="0"/>
        <w:dstrike w:val="0"/>
        <w:color w:val="000000"/>
        <w:spacing w:val="0"/>
        <w:w w:val="100"/>
        <w:position w:val="0"/>
        <w:sz w:val="24"/>
        <w:szCs w:val="24"/>
        <w:u w:val="none"/>
        <w:effect w:val="none"/>
      </w:rPr>
    </w:lvl>
  </w:abstractNum>
  <w:abstractNum w:abstractNumId="7" w15:restartNumberingAfterBreak="0">
    <w:nsid w:val="3CF6696F"/>
    <w:multiLevelType w:val="hybridMultilevel"/>
    <w:tmpl w:val="0C04769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40007BA8"/>
    <w:multiLevelType w:val="singleLevel"/>
    <w:tmpl w:val="EB8875A4"/>
    <w:lvl w:ilvl="0">
      <w:start w:val="2"/>
      <w:numFmt w:val="decimal"/>
      <w:lvlText w:val="%1."/>
      <w:lvlJc w:val="left"/>
      <w:rPr>
        <w:rFonts w:cs="Times New Roman"/>
      </w:rPr>
    </w:lvl>
  </w:abstractNum>
  <w:abstractNum w:abstractNumId="9" w15:restartNumberingAfterBreak="0">
    <w:nsid w:val="494B0E23"/>
    <w:multiLevelType w:val="hybridMultilevel"/>
    <w:tmpl w:val="2752FD14"/>
    <w:lvl w:ilvl="0" w:tplc="A31CEF3A">
      <w:start w:val="1"/>
      <w:numFmt w:val="decimal"/>
      <w:lvlText w:val="%1."/>
      <w:lvlJc w:val="left"/>
      <w:pPr>
        <w:ind w:left="915" w:hanging="39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15:restartNumberingAfterBreak="0">
    <w:nsid w:val="4A2F353E"/>
    <w:multiLevelType w:val="hybridMultilevel"/>
    <w:tmpl w:val="C1D0C1FA"/>
    <w:lvl w:ilvl="0" w:tplc="0FA0E204">
      <w:start w:val="1"/>
      <w:numFmt w:val="decimal"/>
      <w:pStyle w:val="S30"/>
      <w:lvlText w:val="Рисунок. %1"/>
      <w:lvlJc w:val="left"/>
      <w:pPr>
        <w:tabs>
          <w:tab w:val="num" w:pos="2149"/>
        </w:tabs>
        <w:ind w:left="214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15:restartNumberingAfterBreak="0">
    <w:nsid w:val="4BD163B7"/>
    <w:multiLevelType w:val="multilevel"/>
    <w:tmpl w:val="A2BC9C8C"/>
    <w:lvl w:ilvl="0">
      <w:start w:val="1"/>
      <w:numFmt w:val="decimal"/>
      <w:pStyle w:val="S"/>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BEA20D3"/>
    <w:multiLevelType w:val="hybridMultilevel"/>
    <w:tmpl w:val="8E26BA42"/>
    <w:lvl w:ilvl="0" w:tplc="1040ED8E">
      <w:start w:val="1"/>
      <w:numFmt w:val="decimal"/>
      <w:lvlText w:val="%1."/>
      <w:lvlJc w:val="left"/>
      <w:pPr>
        <w:ind w:left="809" w:hanging="525"/>
      </w:pPr>
      <w:rPr>
        <w:rFonts w:cs="Times New Roman" w:hint="default"/>
        <w:b w:val="0"/>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3" w15:restartNumberingAfterBreak="0">
    <w:nsid w:val="4C3E1FBE"/>
    <w:multiLevelType w:val="hybridMultilevel"/>
    <w:tmpl w:val="731A38B2"/>
    <w:lvl w:ilvl="0" w:tplc="1BD2AC82">
      <w:numFmt w:val="bullet"/>
      <w:lvlText w:val="■"/>
      <w:lvlJc w:val="left"/>
      <w:pPr>
        <w:ind w:left="720" w:hanging="360"/>
      </w:pPr>
      <w:rPr>
        <w:rFonts w:ascii="Times New Roman" w:hAnsi="Times New Roman" w:hint="default"/>
        <w:b w:val="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FDF65F2"/>
    <w:multiLevelType w:val="hybridMultilevel"/>
    <w:tmpl w:val="E0DA9BC4"/>
    <w:lvl w:ilvl="0" w:tplc="2D7428D2">
      <w:start w:val="1"/>
      <w:numFmt w:val="decimal"/>
      <w:lvlText w:val="%1."/>
      <w:lvlJc w:val="left"/>
      <w:pPr>
        <w:ind w:left="142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47F4544"/>
    <w:multiLevelType w:val="hybridMultilevel"/>
    <w:tmpl w:val="24983FCE"/>
    <w:lvl w:ilvl="0" w:tplc="0AE4388E">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6" w15:restartNumberingAfterBreak="0">
    <w:nsid w:val="59E60585"/>
    <w:multiLevelType w:val="hybridMultilevel"/>
    <w:tmpl w:val="E78C7934"/>
    <w:lvl w:ilvl="0" w:tplc="69625528">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a"/>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5DE97354"/>
    <w:multiLevelType w:val="hybridMultilevel"/>
    <w:tmpl w:val="E0DA9BC4"/>
    <w:lvl w:ilvl="0" w:tplc="2D7428D2">
      <w:start w:val="1"/>
      <w:numFmt w:val="decimal"/>
      <w:lvlText w:val="%1."/>
      <w:lvlJc w:val="left"/>
      <w:pPr>
        <w:ind w:left="142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60240A28"/>
    <w:multiLevelType w:val="singleLevel"/>
    <w:tmpl w:val="C5DAF752"/>
    <w:lvl w:ilvl="0">
      <w:start w:val="1"/>
      <w:numFmt w:val="decimal"/>
      <w:lvlText w:val="%1."/>
      <w:lvlJc w:val="left"/>
      <w:rPr>
        <w:rFonts w:cs="Times New Roman"/>
      </w:rPr>
    </w:lvl>
  </w:abstractNum>
  <w:abstractNum w:abstractNumId="19" w15:restartNumberingAfterBreak="0">
    <w:nsid w:val="60BF45A4"/>
    <w:multiLevelType w:val="singleLevel"/>
    <w:tmpl w:val="F3023CF6"/>
    <w:lvl w:ilvl="0">
      <w:start w:val="1"/>
      <w:numFmt w:val="decimal"/>
      <w:lvlText w:val="%1."/>
      <w:lvlJc w:val="left"/>
      <w:rPr>
        <w:rFonts w:cs="Times New Roman"/>
      </w:rPr>
    </w:lvl>
  </w:abstractNum>
  <w:abstractNum w:abstractNumId="20" w15:restartNumberingAfterBreak="0">
    <w:nsid w:val="71186731"/>
    <w:multiLevelType w:val="singleLevel"/>
    <w:tmpl w:val="FB48A59E"/>
    <w:lvl w:ilvl="0">
      <w:start w:val="7"/>
      <w:numFmt w:val="decimal"/>
      <w:lvlText w:val="%1."/>
      <w:lvlJc w:val="left"/>
      <w:rPr>
        <w:rFonts w:cs="Times New Roman"/>
      </w:rPr>
    </w:lvl>
  </w:abstractNum>
  <w:abstractNum w:abstractNumId="21" w15:restartNumberingAfterBreak="0">
    <w:nsid w:val="75AD2F1A"/>
    <w:multiLevelType w:val="multilevel"/>
    <w:tmpl w:val="385813F0"/>
    <w:lvl w:ilvl="0">
      <w:start w:val="1"/>
      <w:numFmt w:val="decimal"/>
      <w:pStyle w:val="S0"/>
      <w:lvlText w:val="%1"/>
      <w:lvlJc w:val="center"/>
      <w:pPr>
        <w:tabs>
          <w:tab w:val="num" w:pos="907"/>
        </w:tabs>
        <w:ind w:left="340" w:firstLine="284"/>
      </w:pPr>
      <w:rPr>
        <w:rFonts w:hint="default"/>
        <w:b/>
        <w:i w:val="0"/>
        <w:color w:val="auto"/>
      </w:rPr>
    </w:lvl>
    <w:lvl w:ilvl="1">
      <w:start w:val="1"/>
      <w:numFmt w:val="decimal"/>
      <w:pStyle w:val="S31"/>
      <w:lvlText w:val="7.%2"/>
      <w:lvlJc w:val="left"/>
      <w:pPr>
        <w:tabs>
          <w:tab w:val="num" w:pos="1287"/>
        </w:tabs>
        <w:ind w:left="323" w:firstLine="397"/>
      </w:pPr>
      <w:rPr>
        <w:rFonts w:hint="default"/>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S1"/>
      <w:lvlText w:val="%1.%2.%3.%4"/>
      <w:lvlJc w:val="left"/>
      <w:pPr>
        <w:tabs>
          <w:tab w:val="num" w:pos="3726"/>
        </w:tabs>
        <w:ind w:left="3726" w:hanging="720"/>
      </w:pPr>
      <w:rPr>
        <w:rFonts w:hint="default"/>
      </w:rPr>
    </w:lvl>
    <w:lvl w:ilvl="4">
      <w:start w:val="1"/>
      <w:numFmt w:val="decimal"/>
      <w:lvlText w:val="%1.%2.%3.%4.%5"/>
      <w:lvlJc w:val="left"/>
      <w:pPr>
        <w:tabs>
          <w:tab w:val="num" w:pos="4446"/>
        </w:tabs>
        <w:ind w:left="4446" w:hanging="1080"/>
      </w:pPr>
      <w:rPr>
        <w:rFonts w:hint="default"/>
      </w:rPr>
    </w:lvl>
    <w:lvl w:ilvl="5">
      <w:start w:val="1"/>
      <w:numFmt w:val="decimal"/>
      <w:lvlText w:val="%1.%2.%3.%4.%5.%6"/>
      <w:lvlJc w:val="left"/>
      <w:pPr>
        <w:tabs>
          <w:tab w:val="num" w:pos="4806"/>
        </w:tabs>
        <w:ind w:left="4806" w:hanging="1080"/>
      </w:pPr>
      <w:rPr>
        <w:rFonts w:hint="default"/>
      </w:rPr>
    </w:lvl>
    <w:lvl w:ilvl="6">
      <w:start w:val="1"/>
      <w:numFmt w:val="decimal"/>
      <w:lvlText w:val="%1.%2.%3.%4.%5.%6.%7"/>
      <w:lvlJc w:val="left"/>
      <w:pPr>
        <w:tabs>
          <w:tab w:val="num" w:pos="5526"/>
        </w:tabs>
        <w:ind w:left="5526" w:hanging="1440"/>
      </w:pPr>
      <w:rPr>
        <w:rFonts w:hint="default"/>
      </w:rPr>
    </w:lvl>
    <w:lvl w:ilvl="7">
      <w:start w:val="1"/>
      <w:numFmt w:val="decimal"/>
      <w:lvlText w:val="%1.%2.%3.%4.%5.%6.%7.%8"/>
      <w:lvlJc w:val="left"/>
      <w:pPr>
        <w:tabs>
          <w:tab w:val="num" w:pos="5886"/>
        </w:tabs>
        <w:ind w:left="5886" w:hanging="1440"/>
      </w:pPr>
      <w:rPr>
        <w:rFonts w:hint="default"/>
      </w:rPr>
    </w:lvl>
    <w:lvl w:ilvl="8">
      <w:start w:val="1"/>
      <w:numFmt w:val="decimal"/>
      <w:lvlText w:val="%1.%2.%3.%4.%5.%6.%7.%8.%9"/>
      <w:lvlJc w:val="left"/>
      <w:pPr>
        <w:tabs>
          <w:tab w:val="num" w:pos="6606"/>
        </w:tabs>
        <w:ind w:left="6606" w:hanging="1800"/>
      </w:pPr>
      <w:rPr>
        <w:rFonts w:hint="default"/>
      </w:rPr>
    </w:lvl>
  </w:abstractNum>
  <w:abstractNum w:abstractNumId="22" w15:restartNumberingAfterBreak="0">
    <w:nsid w:val="76C541EE"/>
    <w:multiLevelType w:val="hybridMultilevel"/>
    <w:tmpl w:val="DF64C174"/>
    <w:lvl w:ilvl="0" w:tplc="4F8894FA">
      <w:start w:val="1"/>
      <w:numFmt w:val="decimal"/>
      <w:pStyle w:val="S20"/>
      <w:lvlText w:val="Таблица %1"/>
      <w:lvlJc w:val="right"/>
      <w:pPr>
        <w:tabs>
          <w:tab w:val="num" w:pos="4116"/>
        </w:tabs>
        <w:ind w:left="3949" w:firstLine="58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7B082D5C"/>
    <w:multiLevelType w:val="hybridMultilevel"/>
    <w:tmpl w:val="A5AA119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8"/>
  </w:num>
  <w:num w:numId="2">
    <w:abstractNumId w:val="19"/>
  </w:num>
  <w:num w:numId="3">
    <w:abstractNumId w:val="12"/>
  </w:num>
  <w:num w:numId="4">
    <w:abstractNumId w:val="8"/>
  </w:num>
  <w:num w:numId="5">
    <w:abstractNumId w:val="20"/>
  </w:num>
  <w:num w:numId="6">
    <w:abstractNumId w:val="15"/>
  </w:num>
  <w:num w:numId="7">
    <w:abstractNumId w:val="0"/>
    <w:lvlOverride w:ilvl="0">
      <w:lvl w:ilvl="0">
        <w:numFmt w:val="bullet"/>
        <w:lvlText w:val="■"/>
        <w:legacy w:legacy="1" w:legacySpace="0" w:legacyIndent="346"/>
        <w:lvlJc w:val="left"/>
        <w:rPr>
          <w:rFonts w:ascii="Times New Roman" w:hAnsi="Times New Roman" w:hint="default"/>
        </w:rPr>
      </w:lvl>
    </w:lvlOverride>
  </w:num>
  <w:num w:numId="8">
    <w:abstractNumId w:val="9"/>
  </w:num>
  <w:num w:numId="9">
    <w:abstractNumId w:val="11"/>
  </w:num>
  <w:num w:numId="10">
    <w:abstractNumId w:val="16"/>
  </w:num>
  <w:num w:numId="11">
    <w:abstractNumId w:val="22"/>
  </w:num>
  <w:num w:numId="12">
    <w:abstractNumId w:val="5"/>
  </w:num>
  <w:num w:numId="13">
    <w:abstractNumId w:val="10"/>
  </w:num>
  <w:num w:numId="14">
    <w:abstractNumId w:val="1"/>
  </w:num>
  <w:num w:numId="15">
    <w:abstractNumId w:val="21"/>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lvlOverride w:ilvl="2"/>
    <w:lvlOverride w:ilvl="3"/>
    <w:lvlOverride w:ilvl="4"/>
    <w:lvlOverride w:ilvl="5"/>
    <w:lvlOverride w:ilvl="6"/>
    <w:lvlOverride w:ilvl="7"/>
    <w:lvlOverride w:ilvl="8"/>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20A44"/>
    <w:rsid w:val="00000E4C"/>
    <w:rsid w:val="0000105D"/>
    <w:rsid w:val="000010F7"/>
    <w:rsid w:val="0000278A"/>
    <w:rsid w:val="00003D0B"/>
    <w:rsid w:val="00004C52"/>
    <w:rsid w:val="000053EC"/>
    <w:rsid w:val="000067F3"/>
    <w:rsid w:val="0000681D"/>
    <w:rsid w:val="0000694D"/>
    <w:rsid w:val="00006E1C"/>
    <w:rsid w:val="00007500"/>
    <w:rsid w:val="00010592"/>
    <w:rsid w:val="000108A8"/>
    <w:rsid w:val="00010CC9"/>
    <w:rsid w:val="00011067"/>
    <w:rsid w:val="000113A2"/>
    <w:rsid w:val="00011E9D"/>
    <w:rsid w:val="00014857"/>
    <w:rsid w:val="00015B71"/>
    <w:rsid w:val="00020080"/>
    <w:rsid w:val="000209E3"/>
    <w:rsid w:val="00020B0F"/>
    <w:rsid w:val="00020B8F"/>
    <w:rsid w:val="00021D68"/>
    <w:rsid w:val="000232AD"/>
    <w:rsid w:val="000233C4"/>
    <w:rsid w:val="00023719"/>
    <w:rsid w:val="0002397C"/>
    <w:rsid w:val="00023A72"/>
    <w:rsid w:val="000257C0"/>
    <w:rsid w:val="00025A31"/>
    <w:rsid w:val="00030304"/>
    <w:rsid w:val="00031FEE"/>
    <w:rsid w:val="00032590"/>
    <w:rsid w:val="000326CF"/>
    <w:rsid w:val="0003297E"/>
    <w:rsid w:val="00034498"/>
    <w:rsid w:val="00034E5D"/>
    <w:rsid w:val="00036C51"/>
    <w:rsid w:val="0003714B"/>
    <w:rsid w:val="0003715E"/>
    <w:rsid w:val="00037217"/>
    <w:rsid w:val="000378FF"/>
    <w:rsid w:val="00037FD7"/>
    <w:rsid w:val="00041113"/>
    <w:rsid w:val="00042DAF"/>
    <w:rsid w:val="0004369D"/>
    <w:rsid w:val="000436B6"/>
    <w:rsid w:val="00044D26"/>
    <w:rsid w:val="000453D4"/>
    <w:rsid w:val="0004649A"/>
    <w:rsid w:val="00046C41"/>
    <w:rsid w:val="0004730A"/>
    <w:rsid w:val="00047CF4"/>
    <w:rsid w:val="00053F22"/>
    <w:rsid w:val="000551B2"/>
    <w:rsid w:val="00056282"/>
    <w:rsid w:val="0005629F"/>
    <w:rsid w:val="00056893"/>
    <w:rsid w:val="000604CD"/>
    <w:rsid w:val="00061CC2"/>
    <w:rsid w:val="00061D0D"/>
    <w:rsid w:val="0006305B"/>
    <w:rsid w:val="0006395D"/>
    <w:rsid w:val="00064466"/>
    <w:rsid w:val="000645CA"/>
    <w:rsid w:val="0006546F"/>
    <w:rsid w:val="0006585B"/>
    <w:rsid w:val="00065913"/>
    <w:rsid w:val="00067396"/>
    <w:rsid w:val="00067E56"/>
    <w:rsid w:val="0007062F"/>
    <w:rsid w:val="00070B51"/>
    <w:rsid w:val="00070E6B"/>
    <w:rsid w:val="00071011"/>
    <w:rsid w:val="00071063"/>
    <w:rsid w:val="0007150A"/>
    <w:rsid w:val="00072191"/>
    <w:rsid w:val="0007235C"/>
    <w:rsid w:val="0007364F"/>
    <w:rsid w:val="00073B66"/>
    <w:rsid w:val="000743B9"/>
    <w:rsid w:val="00074DB1"/>
    <w:rsid w:val="0007552A"/>
    <w:rsid w:val="00076113"/>
    <w:rsid w:val="00076C80"/>
    <w:rsid w:val="0007784D"/>
    <w:rsid w:val="000778EC"/>
    <w:rsid w:val="000829BA"/>
    <w:rsid w:val="00083566"/>
    <w:rsid w:val="00084309"/>
    <w:rsid w:val="00084799"/>
    <w:rsid w:val="00086627"/>
    <w:rsid w:val="000868F1"/>
    <w:rsid w:val="00086B1A"/>
    <w:rsid w:val="00086BED"/>
    <w:rsid w:val="00087744"/>
    <w:rsid w:val="00087BCE"/>
    <w:rsid w:val="00090C30"/>
    <w:rsid w:val="00091038"/>
    <w:rsid w:val="000916EE"/>
    <w:rsid w:val="00092628"/>
    <w:rsid w:val="00092A07"/>
    <w:rsid w:val="00093CFD"/>
    <w:rsid w:val="0009665D"/>
    <w:rsid w:val="00096D35"/>
    <w:rsid w:val="000A0D79"/>
    <w:rsid w:val="000A0F45"/>
    <w:rsid w:val="000A14BB"/>
    <w:rsid w:val="000A1EC9"/>
    <w:rsid w:val="000A299B"/>
    <w:rsid w:val="000A4E7C"/>
    <w:rsid w:val="000A5972"/>
    <w:rsid w:val="000A6E96"/>
    <w:rsid w:val="000A71B7"/>
    <w:rsid w:val="000A7811"/>
    <w:rsid w:val="000B04DB"/>
    <w:rsid w:val="000B0816"/>
    <w:rsid w:val="000B10E1"/>
    <w:rsid w:val="000B1291"/>
    <w:rsid w:val="000B14DE"/>
    <w:rsid w:val="000B222C"/>
    <w:rsid w:val="000B2578"/>
    <w:rsid w:val="000B28EA"/>
    <w:rsid w:val="000B296F"/>
    <w:rsid w:val="000B4BB9"/>
    <w:rsid w:val="000B4D14"/>
    <w:rsid w:val="000B4DB6"/>
    <w:rsid w:val="000B59C8"/>
    <w:rsid w:val="000C015E"/>
    <w:rsid w:val="000C05CC"/>
    <w:rsid w:val="000C13F5"/>
    <w:rsid w:val="000C3006"/>
    <w:rsid w:val="000C3200"/>
    <w:rsid w:val="000C61DA"/>
    <w:rsid w:val="000D0469"/>
    <w:rsid w:val="000D1B15"/>
    <w:rsid w:val="000D22FC"/>
    <w:rsid w:val="000D3B5B"/>
    <w:rsid w:val="000D3BD8"/>
    <w:rsid w:val="000D4EB0"/>
    <w:rsid w:val="000D690B"/>
    <w:rsid w:val="000D6A78"/>
    <w:rsid w:val="000D7363"/>
    <w:rsid w:val="000E087F"/>
    <w:rsid w:val="000E0C02"/>
    <w:rsid w:val="000E0F02"/>
    <w:rsid w:val="000E10D7"/>
    <w:rsid w:val="000E1242"/>
    <w:rsid w:val="000E19B9"/>
    <w:rsid w:val="000E2121"/>
    <w:rsid w:val="000E293C"/>
    <w:rsid w:val="000E2D6C"/>
    <w:rsid w:val="000E328A"/>
    <w:rsid w:val="000E3755"/>
    <w:rsid w:val="000E3806"/>
    <w:rsid w:val="000E40F6"/>
    <w:rsid w:val="000E4325"/>
    <w:rsid w:val="000E5E67"/>
    <w:rsid w:val="000E633A"/>
    <w:rsid w:val="000E6A8E"/>
    <w:rsid w:val="000F06A9"/>
    <w:rsid w:val="000F0DF1"/>
    <w:rsid w:val="000F12BC"/>
    <w:rsid w:val="000F16C1"/>
    <w:rsid w:val="000F22E7"/>
    <w:rsid w:val="000F25CD"/>
    <w:rsid w:val="000F3DF7"/>
    <w:rsid w:val="000F3FA8"/>
    <w:rsid w:val="000F45CF"/>
    <w:rsid w:val="000F49B6"/>
    <w:rsid w:val="000F5814"/>
    <w:rsid w:val="000F6BBF"/>
    <w:rsid w:val="001006F2"/>
    <w:rsid w:val="001017C9"/>
    <w:rsid w:val="001029D1"/>
    <w:rsid w:val="00102C7C"/>
    <w:rsid w:val="00102EE4"/>
    <w:rsid w:val="001038FC"/>
    <w:rsid w:val="00103DB8"/>
    <w:rsid w:val="00103E92"/>
    <w:rsid w:val="0010409A"/>
    <w:rsid w:val="001043D3"/>
    <w:rsid w:val="00104902"/>
    <w:rsid w:val="00104E61"/>
    <w:rsid w:val="00105DCA"/>
    <w:rsid w:val="0010715C"/>
    <w:rsid w:val="00107743"/>
    <w:rsid w:val="00107F57"/>
    <w:rsid w:val="001101EE"/>
    <w:rsid w:val="00110417"/>
    <w:rsid w:val="00112A4A"/>
    <w:rsid w:val="00113E29"/>
    <w:rsid w:val="001144A6"/>
    <w:rsid w:val="00114D2B"/>
    <w:rsid w:val="00115E7A"/>
    <w:rsid w:val="001172DD"/>
    <w:rsid w:val="00120268"/>
    <w:rsid w:val="00121B25"/>
    <w:rsid w:val="00122268"/>
    <w:rsid w:val="0012490C"/>
    <w:rsid w:val="00125520"/>
    <w:rsid w:val="0012619F"/>
    <w:rsid w:val="00126213"/>
    <w:rsid w:val="0012647D"/>
    <w:rsid w:val="001264A6"/>
    <w:rsid w:val="00126914"/>
    <w:rsid w:val="00126FA3"/>
    <w:rsid w:val="001271E2"/>
    <w:rsid w:val="001306F4"/>
    <w:rsid w:val="00130AD4"/>
    <w:rsid w:val="00135102"/>
    <w:rsid w:val="0013512F"/>
    <w:rsid w:val="00135151"/>
    <w:rsid w:val="001352A6"/>
    <w:rsid w:val="001360AA"/>
    <w:rsid w:val="00136277"/>
    <w:rsid w:val="00136846"/>
    <w:rsid w:val="00136ACC"/>
    <w:rsid w:val="00137075"/>
    <w:rsid w:val="00137142"/>
    <w:rsid w:val="00137D39"/>
    <w:rsid w:val="001404AA"/>
    <w:rsid w:val="00140614"/>
    <w:rsid w:val="0014068E"/>
    <w:rsid w:val="00141C49"/>
    <w:rsid w:val="00142146"/>
    <w:rsid w:val="00145734"/>
    <w:rsid w:val="00145BCC"/>
    <w:rsid w:val="00147217"/>
    <w:rsid w:val="001473E7"/>
    <w:rsid w:val="00147697"/>
    <w:rsid w:val="00150477"/>
    <w:rsid w:val="001506A1"/>
    <w:rsid w:val="0015179F"/>
    <w:rsid w:val="00152965"/>
    <w:rsid w:val="00153E2D"/>
    <w:rsid w:val="001542A3"/>
    <w:rsid w:val="00154585"/>
    <w:rsid w:val="001546B9"/>
    <w:rsid w:val="001558A8"/>
    <w:rsid w:val="00155BAA"/>
    <w:rsid w:val="0015706A"/>
    <w:rsid w:val="001570D7"/>
    <w:rsid w:val="00157A7C"/>
    <w:rsid w:val="00157CE7"/>
    <w:rsid w:val="00160341"/>
    <w:rsid w:val="0016126F"/>
    <w:rsid w:val="001614EB"/>
    <w:rsid w:val="0016207C"/>
    <w:rsid w:val="001620C6"/>
    <w:rsid w:val="00162CFC"/>
    <w:rsid w:val="001657E3"/>
    <w:rsid w:val="00165EC1"/>
    <w:rsid w:val="001667F7"/>
    <w:rsid w:val="001679E4"/>
    <w:rsid w:val="00167A11"/>
    <w:rsid w:val="00167CC5"/>
    <w:rsid w:val="00170413"/>
    <w:rsid w:val="001706F9"/>
    <w:rsid w:val="00171514"/>
    <w:rsid w:val="00172144"/>
    <w:rsid w:val="001723F7"/>
    <w:rsid w:val="001725A4"/>
    <w:rsid w:val="0017284D"/>
    <w:rsid w:val="001728CC"/>
    <w:rsid w:val="0017319E"/>
    <w:rsid w:val="001734A6"/>
    <w:rsid w:val="00173C28"/>
    <w:rsid w:val="00173E12"/>
    <w:rsid w:val="00175626"/>
    <w:rsid w:val="00175A4F"/>
    <w:rsid w:val="00176D34"/>
    <w:rsid w:val="00177589"/>
    <w:rsid w:val="00180346"/>
    <w:rsid w:val="0018042B"/>
    <w:rsid w:val="001804B8"/>
    <w:rsid w:val="00181054"/>
    <w:rsid w:val="00182E61"/>
    <w:rsid w:val="00185867"/>
    <w:rsid w:val="001863EF"/>
    <w:rsid w:val="001865BB"/>
    <w:rsid w:val="00186A8A"/>
    <w:rsid w:val="0018721C"/>
    <w:rsid w:val="00187573"/>
    <w:rsid w:val="001875EB"/>
    <w:rsid w:val="001911EF"/>
    <w:rsid w:val="00191BCE"/>
    <w:rsid w:val="001927E8"/>
    <w:rsid w:val="0019292F"/>
    <w:rsid w:val="00192C98"/>
    <w:rsid w:val="00192D12"/>
    <w:rsid w:val="001932A9"/>
    <w:rsid w:val="001936D5"/>
    <w:rsid w:val="001937C7"/>
    <w:rsid w:val="00193A97"/>
    <w:rsid w:val="00193BC3"/>
    <w:rsid w:val="00194676"/>
    <w:rsid w:val="0019522B"/>
    <w:rsid w:val="00196013"/>
    <w:rsid w:val="00197992"/>
    <w:rsid w:val="00197994"/>
    <w:rsid w:val="00197AD9"/>
    <w:rsid w:val="001A025D"/>
    <w:rsid w:val="001A09ED"/>
    <w:rsid w:val="001A0C0D"/>
    <w:rsid w:val="001A160C"/>
    <w:rsid w:val="001A1AC8"/>
    <w:rsid w:val="001A2DDB"/>
    <w:rsid w:val="001A35B5"/>
    <w:rsid w:val="001A4774"/>
    <w:rsid w:val="001A4E62"/>
    <w:rsid w:val="001A60A4"/>
    <w:rsid w:val="001A6AC2"/>
    <w:rsid w:val="001B15EB"/>
    <w:rsid w:val="001B1B0A"/>
    <w:rsid w:val="001B212E"/>
    <w:rsid w:val="001B2D20"/>
    <w:rsid w:val="001B3032"/>
    <w:rsid w:val="001B3C16"/>
    <w:rsid w:val="001B42DA"/>
    <w:rsid w:val="001B589E"/>
    <w:rsid w:val="001B5F9E"/>
    <w:rsid w:val="001B6451"/>
    <w:rsid w:val="001B6EED"/>
    <w:rsid w:val="001C01CB"/>
    <w:rsid w:val="001C1C0A"/>
    <w:rsid w:val="001C3DFC"/>
    <w:rsid w:val="001C5006"/>
    <w:rsid w:val="001C5D33"/>
    <w:rsid w:val="001C6D63"/>
    <w:rsid w:val="001C73C5"/>
    <w:rsid w:val="001D05A0"/>
    <w:rsid w:val="001D20DC"/>
    <w:rsid w:val="001D27DB"/>
    <w:rsid w:val="001D2BA7"/>
    <w:rsid w:val="001D49AD"/>
    <w:rsid w:val="001D55DD"/>
    <w:rsid w:val="001D5B5E"/>
    <w:rsid w:val="001E0681"/>
    <w:rsid w:val="001E084C"/>
    <w:rsid w:val="001E2294"/>
    <w:rsid w:val="001E26EF"/>
    <w:rsid w:val="001E2BCA"/>
    <w:rsid w:val="001E314B"/>
    <w:rsid w:val="001E319F"/>
    <w:rsid w:val="001E3C11"/>
    <w:rsid w:val="001E410F"/>
    <w:rsid w:val="001E52D5"/>
    <w:rsid w:val="001E5A24"/>
    <w:rsid w:val="001E64AC"/>
    <w:rsid w:val="001E68D3"/>
    <w:rsid w:val="001E6B28"/>
    <w:rsid w:val="001E6BAC"/>
    <w:rsid w:val="001E71C8"/>
    <w:rsid w:val="001E77B6"/>
    <w:rsid w:val="001E7AE5"/>
    <w:rsid w:val="001F0B3D"/>
    <w:rsid w:val="001F1CEB"/>
    <w:rsid w:val="001F1F83"/>
    <w:rsid w:val="001F3356"/>
    <w:rsid w:val="001F34E7"/>
    <w:rsid w:val="001F5822"/>
    <w:rsid w:val="001F5C1C"/>
    <w:rsid w:val="001F5E7E"/>
    <w:rsid w:val="001F6C5A"/>
    <w:rsid w:val="001F7B9F"/>
    <w:rsid w:val="001F7CC1"/>
    <w:rsid w:val="001F7D1C"/>
    <w:rsid w:val="00200131"/>
    <w:rsid w:val="00200370"/>
    <w:rsid w:val="00200C7F"/>
    <w:rsid w:val="00200E19"/>
    <w:rsid w:val="00201902"/>
    <w:rsid w:val="00202296"/>
    <w:rsid w:val="00202EBF"/>
    <w:rsid w:val="00203F76"/>
    <w:rsid w:val="00204468"/>
    <w:rsid w:val="00204BF7"/>
    <w:rsid w:val="0020523E"/>
    <w:rsid w:val="00205981"/>
    <w:rsid w:val="00206DB3"/>
    <w:rsid w:val="00207C34"/>
    <w:rsid w:val="00207CEE"/>
    <w:rsid w:val="00210DBA"/>
    <w:rsid w:val="00210E75"/>
    <w:rsid w:val="00211556"/>
    <w:rsid w:val="00212257"/>
    <w:rsid w:val="00212934"/>
    <w:rsid w:val="00214D67"/>
    <w:rsid w:val="002160B6"/>
    <w:rsid w:val="0021619A"/>
    <w:rsid w:val="00217575"/>
    <w:rsid w:val="002175F5"/>
    <w:rsid w:val="00217A14"/>
    <w:rsid w:val="00220420"/>
    <w:rsid w:val="00220B45"/>
    <w:rsid w:val="002212B4"/>
    <w:rsid w:val="0022275E"/>
    <w:rsid w:val="00223437"/>
    <w:rsid w:val="00223ED3"/>
    <w:rsid w:val="00225078"/>
    <w:rsid w:val="00225DEA"/>
    <w:rsid w:val="0022686A"/>
    <w:rsid w:val="00227D21"/>
    <w:rsid w:val="00231156"/>
    <w:rsid w:val="00232837"/>
    <w:rsid w:val="0023284A"/>
    <w:rsid w:val="00232A6F"/>
    <w:rsid w:val="0023439E"/>
    <w:rsid w:val="002345B9"/>
    <w:rsid w:val="00235425"/>
    <w:rsid w:val="00235A2B"/>
    <w:rsid w:val="00235B01"/>
    <w:rsid w:val="00235B2E"/>
    <w:rsid w:val="00235B39"/>
    <w:rsid w:val="00235BC3"/>
    <w:rsid w:val="002372DC"/>
    <w:rsid w:val="00237AB2"/>
    <w:rsid w:val="00244198"/>
    <w:rsid w:val="002441AE"/>
    <w:rsid w:val="00244417"/>
    <w:rsid w:val="00244F9F"/>
    <w:rsid w:val="00246A51"/>
    <w:rsid w:val="00246E17"/>
    <w:rsid w:val="00246E18"/>
    <w:rsid w:val="00247906"/>
    <w:rsid w:val="00250446"/>
    <w:rsid w:val="00251644"/>
    <w:rsid w:val="00251657"/>
    <w:rsid w:val="0025166F"/>
    <w:rsid w:val="00251E70"/>
    <w:rsid w:val="00253172"/>
    <w:rsid w:val="00253A02"/>
    <w:rsid w:val="00253BD0"/>
    <w:rsid w:val="0025487A"/>
    <w:rsid w:val="00254892"/>
    <w:rsid w:val="00254CD2"/>
    <w:rsid w:val="002552BF"/>
    <w:rsid w:val="002552E8"/>
    <w:rsid w:val="00255723"/>
    <w:rsid w:val="00256068"/>
    <w:rsid w:val="00256356"/>
    <w:rsid w:val="002576E8"/>
    <w:rsid w:val="00260B7A"/>
    <w:rsid w:val="002613F6"/>
    <w:rsid w:val="00261D6C"/>
    <w:rsid w:val="00263E92"/>
    <w:rsid w:val="00264094"/>
    <w:rsid w:val="00264404"/>
    <w:rsid w:val="0026607A"/>
    <w:rsid w:val="002666A1"/>
    <w:rsid w:val="002668E0"/>
    <w:rsid w:val="00266CCD"/>
    <w:rsid w:val="00267284"/>
    <w:rsid w:val="00271DAE"/>
    <w:rsid w:val="00272061"/>
    <w:rsid w:val="0027292D"/>
    <w:rsid w:val="00272D28"/>
    <w:rsid w:val="00273E9A"/>
    <w:rsid w:val="002745EB"/>
    <w:rsid w:val="002764C1"/>
    <w:rsid w:val="00277B9D"/>
    <w:rsid w:val="00277E78"/>
    <w:rsid w:val="0028083E"/>
    <w:rsid w:val="00280858"/>
    <w:rsid w:val="00280FA9"/>
    <w:rsid w:val="00281256"/>
    <w:rsid w:val="00281FB1"/>
    <w:rsid w:val="00282E40"/>
    <w:rsid w:val="00282E9C"/>
    <w:rsid w:val="00282E9F"/>
    <w:rsid w:val="0028326D"/>
    <w:rsid w:val="002844FF"/>
    <w:rsid w:val="00285056"/>
    <w:rsid w:val="002854D9"/>
    <w:rsid w:val="00285D73"/>
    <w:rsid w:val="002866E2"/>
    <w:rsid w:val="00286884"/>
    <w:rsid w:val="002869AF"/>
    <w:rsid w:val="002875C4"/>
    <w:rsid w:val="0028790F"/>
    <w:rsid w:val="002920A8"/>
    <w:rsid w:val="00292689"/>
    <w:rsid w:val="00292EF7"/>
    <w:rsid w:val="00293F81"/>
    <w:rsid w:val="00294386"/>
    <w:rsid w:val="002944EA"/>
    <w:rsid w:val="00294910"/>
    <w:rsid w:val="00295457"/>
    <w:rsid w:val="002955BE"/>
    <w:rsid w:val="00295703"/>
    <w:rsid w:val="00295B8A"/>
    <w:rsid w:val="002960B0"/>
    <w:rsid w:val="002972FE"/>
    <w:rsid w:val="00297762"/>
    <w:rsid w:val="002A0A99"/>
    <w:rsid w:val="002A0B4F"/>
    <w:rsid w:val="002A0B6D"/>
    <w:rsid w:val="002A0D3F"/>
    <w:rsid w:val="002A1B8D"/>
    <w:rsid w:val="002A1BCD"/>
    <w:rsid w:val="002A1E4A"/>
    <w:rsid w:val="002A217D"/>
    <w:rsid w:val="002A3500"/>
    <w:rsid w:val="002A5814"/>
    <w:rsid w:val="002B2197"/>
    <w:rsid w:val="002B2CE0"/>
    <w:rsid w:val="002B5117"/>
    <w:rsid w:val="002B557D"/>
    <w:rsid w:val="002B7447"/>
    <w:rsid w:val="002B7E79"/>
    <w:rsid w:val="002C075D"/>
    <w:rsid w:val="002C1308"/>
    <w:rsid w:val="002C2129"/>
    <w:rsid w:val="002C300E"/>
    <w:rsid w:val="002C3AB5"/>
    <w:rsid w:val="002C50A5"/>
    <w:rsid w:val="002C530D"/>
    <w:rsid w:val="002C6553"/>
    <w:rsid w:val="002C6A50"/>
    <w:rsid w:val="002D111A"/>
    <w:rsid w:val="002D1895"/>
    <w:rsid w:val="002D1A67"/>
    <w:rsid w:val="002D2106"/>
    <w:rsid w:val="002D2B82"/>
    <w:rsid w:val="002D31FC"/>
    <w:rsid w:val="002D422C"/>
    <w:rsid w:val="002D44A7"/>
    <w:rsid w:val="002D666C"/>
    <w:rsid w:val="002D79FB"/>
    <w:rsid w:val="002E15E3"/>
    <w:rsid w:val="002E178B"/>
    <w:rsid w:val="002E2A92"/>
    <w:rsid w:val="002E2EBA"/>
    <w:rsid w:val="002E495D"/>
    <w:rsid w:val="002E50BB"/>
    <w:rsid w:val="002F0338"/>
    <w:rsid w:val="002F19FD"/>
    <w:rsid w:val="002F2345"/>
    <w:rsid w:val="002F29B4"/>
    <w:rsid w:val="002F3AD4"/>
    <w:rsid w:val="002F3E7B"/>
    <w:rsid w:val="002F4432"/>
    <w:rsid w:val="002F58AE"/>
    <w:rsid w:val="002F6597"/>
    <w:rsid w:val="002F7E4D"/>
    <w:rsid w:val="00300AE0"/>
    <w:rsid w:val="00300B75"/>
    <w:rsid w:val="0030116C"/>
    <w:rsid w:val="00301186"/>
    <w:rsid w:val="0030199A"/>
    <w:rsid w:val="00302638"/>
    <w:rsid w:val="0030301F"/>
    <w:rsid w:val="003033EE"/>
    <w:rsid w:val="00303BE4"/>
    <w:rsid w:val="003054D0"/>
    <w:rsid w:val="00305976"/>
    <w:rsid w:val="00305E64"/>
    <w:rsid w:val="00306421"/>
    <w:rsid w:val="00306BB1"/>
    <w:rsid w:val="00306CF2"/>
    <w:rsid w:val="003072CB"/>
    <w:rsid w:val="00310B54"/>
    <w:rsid w:val="00311918"/>
    <w:rsid w:val="00311FBB"/>
    <w:rsid w:val="00313AAF"/>
    <w:rsid w:val="00313C3F"/>
    <w:rsid w:val="00314558"/>
    <w:rsid w:val="003164AE"/>
    <w:rsid w:val="0031676F"/>
    <w:rsid w:val="00316E04"/>
    <w:rsid w:val="00316E60"/>
    <w:rsid w:val="00317073"/>
    <w:rsid w:val="003171EF"/>
    <w:rsid w:val="003200C9"/>
    <w:rsid w:val="00320744"/>
    <w:rsid w:val="00320D01"/>
    <w:rsid w:val="003217A1"/>
    <w:rsid w:val="00323D89"/>
    <w:rsid w:val="0032424B"/>
    <w:rsid w:val="0032466C"/>
    <w:rsid w:val="00324868"/>
    <w:rsid w:val="00326FD8"/>
    <w:rsid w:val="00327239"/>
    <w:rsid w:val="00331275"/>
    <w:rsid w:val="00331C2C"/>
    <w:rsid w:val="00331FC7"/>
    <w:rsid w:val="00333D2F"/>
    <w:rsid w:val="00335AE4"/>
    <w:rsid w:val="003379E9"/>
    <w:rsid w:val="00340102"/>
    <w:rsid w:val="003401B5"/>
    <w:rsid w:val="003404A0"/>
    <w:rsid w:val="0034226E"/>
    <w:rsid w:val="003429E8"/>
    <w:rsid w:val="00343961"/>
    <w:rsid w:val="00343CC3"/>
    <w:rsid w:val="00343DE5"/>
    <w:rsid w:val="00344CD8"/>
    <w:rsid w:val="00345E20"/>
    <w:rsid w:val="0034628F"/>
    <w:rsid w:val="00346645"/>
    <w:rsid w:val="0034768B"/>
    <w:rsid w:val="00347A3C"/>
    <w:rsid w:val="00347ED4"/>
    <w:rsid w:val="0035059F"/>
    <w:rsid w:val="00350781"/>
    <w:rsid w:val="00351B42"/>
    <w:rsid w:val="00351D48"/>
    <w:rsid w:val="003523E5"/>
    <w:rsid w:val="00352CAD"/>
    <w:rsid w:val="00354CC6"/>
    <w:rsid w:val="00354E34"/>
    <w:rsid w:val="00354E9D"/>
    <w:rsid w:val="003564E8"/>
    <w:rsid w:val="00356BC5"/>
    <w:rsid w:val="00356EEE"/>
    <w:rsid w:val="00356EF5"/>
    <w:rsid w:val="00356F0D"/>
    <w:rsid w:val="00357AE7"/>
    <w:rsid w:val="00357F3C"/>
    <w:rsid w:val="00360426"/>
    <w:rsid w:val="00360525"/>
    <w:rsid w:val="00360D99"/>
    <w:rsid w:val="0036592F"/>
    <w:rsid w:val="00366AFE"/>
    <w:rsid w:val="00367A99"/>
    <w:rsid w:val="0037002F"/>
    <w:rsid w:val="00370CE4"/>
    <w:rsid w:val="00371242"/>
    <w:rsid w:val="003713D8"/>
    <w:rsid w:val="003718A6"/>
    <w:rsid w:val="0037508B"/>
    <w:rsid w:val="003754CF"/>
    <w:rsid w:val="003759AE"/>
    <w:rsid w:val="0037679C"/>
    <w:rsid w:val="00377DE1"/>
    <w:rsid w:val="003823D7"/>
    <w:rsid w:val="00382A43"/>
    <w:rsid w:val="00382D73"/>
    <w:rsid w:val="00384288"/>
    <w:rsid w:val="00384783"/>
    <w:rsid w:val="00384A91"/>
    <w:rsid w:val="00385AD5"/>
    <w:rsid w:val="00385BC4"/>
    <w:rsid w:val="003861BF"/>
    <w:rsid w:val="00386994"/>
    <w:rsid w:val="003869D3"/>
    <w:rsid w:val="00386C73"/>
    <w:rsid w:val="00387278"/>
    <w:rsid w:val="00387ECF"/>
    <w:rsid w:val="003907A0"/>
    <w:rsid w:val="00394BF5"/>
    <w:rsid w:val="00395469"/>
    <w:rsid w:val="00395B78"/>
    <w:rsid w:val="00396ABA"/>
    <w:rsid w:val="00396F2D"/>
    <w:rsid w:val="003971B6"/>
    <w:rsid w:val="003978F4"/>
    <w:rsid w:val="003979C2"/>
    <w:rsid w:val="00397E36"/>
    <w:rsid w:val="003A0F0D"/>
    <w:rsid w:val="003A1BD7"/>
    <w:rsid w:val="003A1C2E"/>
    <w:rsid w:val="003A212E"/>
    <w:rsid w:val="003A2A97"/>
    <w:rsid w:val="003A2D85"/>
    <w:rsid w:val="003A5470"/>
    <w:rsid w:val="003A5F58"/>
    <w:rsid w:val="003A6AD0"/>
    <w:rsid w:val="003A7234"/>
    <w:rsid w:val="003A7558"/>
    <w:rsid w:val="003A7776"/>
    <w:rsid w:val="003A7F80"/>
    <w:rsid w:val="003B2AAB"/>
    <w:rsid w:val="003B2CA3"/>
    <w:rsid w:val="003B2D13"/>
    <w:rsid w:val="003B3F97"/>
    <w:rsid w:val="003B51DE"/>
    <w:rsid w:val="003B6339"/>
    <w:rsid w:val="003B65C2"/>
    <w:rsid w:val="003B7CAD"/>
    <w:rsid w:val="003B7EAD"/>
    <w:rsid w:val="003B7F9B"/>
    <w:rsid w:val="003C0F47"/>
    <w:rsid w:val="003C1279"/>
    <w:rsid w:val="003C16C8"/>
    <w:rsid w:val="003C23CB"/>
    <w:rsid w:val="003C2BCE"/>
    <w:rsid w:val="003C37E8"/>
    <w:rsid w:val="003C3AC6"/>
    <w:rsid w:val="003C5539"/>
    <w:rsid w:val="003C5907"/>
    <w:rsid w:val="003C62B2"/>
    <w:rsid w:val="003C6D34"/>
    <w:rsid w:val="003D15E6"/>
    <w:rsid w:val="003D3337"/>
    <w:rsid w:val="003D346A"/>
    <w:rsid w:val="003D47AB"/>
    <w:rsid w:val="003D4A84"/>
    <w:rsid w:val="003D4AF3"/>
    <w:rsid w:val="003D595A"/>
    <w:rsid w:val="003D5D62"/>
    <w:rsid w:val="003D625B"/>
    <w:rsid w:val="003D68DA"/>
    <w:rsid w:val="003D7564"/>
    <w:rsid w:val="003D787A"/>
    <w:rsid w:val="003E2340"/>
    <w:rsid w:val="003E27D9"/>
    <w:rsid w:val="003E3DF6"/>
    <w:rsid w:val="003E77FC"/>
    <w:rsid w:val="003E7CA0"/>
    <w:rsid w:val="003F0C7A"/>
    <w:rsid w:val="003F0F60"/>
    <w:rsid w:val="003F1A8C"/>
    <w:rsid w:val="003F223A"/>
    <w:rsid w:val="003F27F8"/>
    <w:rsid w:val="003F4821"/>
    <w:rsid w:val="003F4829"/>
    <w:rsid w:val="003F653D"/>
    <w:rsid w:val="003F6D45"/>
    <w:rsid w:val="003F7EEE"/>
    <w:rsid w:val="00400232"/>
    <w:rsid w:val="00400447"/>
    <w:rsid w:val="00400F14"/>
    <w:rsid w:val="0040258F"/>
    <w:rsid w:val="00402FAC"/>
    <w:rsid w:val="004038AE"/>
    <w:rsid w:val="00403AA4"/>
    <w:rsid w:val="0040632D"/>
    <w:rsid w:val="004064B6"/>
    <w:rsid w:val="00410865"/>
    <w:rsid w:val="00411470"/>
    <w:rsid w:val="00412365"/>
    <w:rsid w:val="00412D7A"/>
    <w:rsid w:val="0041397F"/>
    <w:rsid w:val="00413E79"/>
    <w:rsid w:val="0041567B"/>
    <w:rsid w:val="00416873"/>
    <w:rsid w:val="00416A15"/>
    <w:rsid w:val="00416C61"/>
    <w:rsid w:val="004173B9"/>
    <w:rsid w:val="00417B55"/>
    <w:rsid w:val="00420744"/>
    <w:rsid w:val="00420A22"/>
    <w:rsid w:val="004213BE"/>
    <w:rsid w:val="00421814"/>
    <w:rsid w:val="00421C09"/>
    <w:rsid w:val="00421E94"/>
    <w:rsid w:val="00424015"/>
    <w:rsid w:val="0042488A"/>
    <w:rsid w:val="00424D5F"/>
    <w:rsid w:val="00425E65"/>
    <w:rsid w:val="00426304"/>
    <w:rsid w:val="00426D97"/>
    <w:rsid w:val="00430536"/>
    <w:rsid w:val="004307B3"/>
    <w:rsid w:val="00431032"/>
    <w:rsid w:val="00432326"/>
    <w:rsid w:val="00433959"/>
    <w:rsid w:val="00433B57"/>
    <w:rsid w:val="00434AE7"/>
    <w:rsid w:val="00437B4F"/>
    <w:rsid w:val="00437EFC"/>
    <w:rsid w:val="004400F1"/>
    <w:rsid w:val="00440BF8"/>
    <w:rsid w:val="00440CFC"/>
    <w:rsid w:val="00441210"/>
    <w:rsid w:val="004420B5"/>
    <w:rsid w:val="00443064"/>
    <w:rsid w:val="0044352C"/>
    <w:rsid w:val="004436CA"/>
    <w:rsid w:val="00443A5A"/>
    <w:rsid w:val="00444C4A"/>
    <w:rsid w:val="0044505C"/>
    <w:rsid w:val="00445184"/>
    <w:rsid w:val="0044553D"/>
    <w:rsid w:val="004468B6"/>
    <w:rsid w:val="004479C5"/>
    <w:rsid w:val="00450CF6"/>
    <w:rsid w:val="004510B7"/>
    <w:rsid w:val="00451681"/>
    <w:rsid w:val="00451EFA"/>
    <w:rsid w:val="00452FE6"/>
    <w:rsid w:val="004531C5"/>
    <w:rsid w:val="00454043"/>
    <w:rsid w:val="0045595E"/>
    <w:rsid w:val="004565C5"/>
    <w:rsid w:val="004571CC"/>
    <w:rsid w:val="004577B9"/>
    <w:rsid w:val="004612AF"/>
    <w:rsid w:val="004616EB"/>
    <w:rsid w:val="0046330B"/>
    <w:rsid w:val="00463D03"/>
    <w:rsid w:val="0046432A"/>
    <w:rsid w:val="00464BA9"/>
    <w:rsid w:val="00464FE1"/>
    <w:rsid w:val="0046530D"/>
    <w:rsid w:val="004676FD"/>
    <w:rsid w:val="00470DB6"/>
    <w:rsid w:val="00471CC8"/>
    <w:rsid w:val="0047281E"/>
    <w:rsid w:val="00472BC6"/>
    <w:rsid w:val="00472D60"/>
    <w:rsid w:val="00472DC3"/>
    <w:rsid w:val="00472E20"/>
    <w:rsid w:val="0047385F"/>
    <w:rsid w:val="004740B8"/>
    <w:rsid w:val="00474DC9"/>
    <w:rsid w:val="00475841"/>
    <w:rsid w:val="004771F3"/>
    <w:rsid w:val="004800E0"/>
    <w:rsid w:val="0048034B"/>
    <w:rsid w:val="00480A2D"/>
    <w:rsid w:val="0048233E"/>
    <w:rsid w:val="0048244C"/>
    <w:rsid w:val="004832EF"/>
    <w:rsid w:val="004844EB"/>
    <w:rsid w:val="00484FDD"/>
    <w:rsid w:val="0048564B"/>
    <w:rsid w:val="00485BC8"/>
    <w:rsid w:val="00486498"/>
    <w:rsid w:val="00487397"/>
    <w:rsid w:val="0048741B"/>
    <w:rsid w:val="00490B83"/>
    <w:rsid w:val="00491F16"/>
    <w:rsid w:val="004921B1"/>
    <w:rsid w:val="004924B6"/>
    <w:rsid w:val="00492546"/>
    <w:rsid w:val="004925D8"/>
    <w:rsid w:val="00494445"/>
    <w:rsid w:val="00495744"/>
    <w:rsid w:val="00495932"/>
    <w:rsid w:val="00495CD4"/>
    <w:rsid w:val="00495F8E"/>
    <w:rsid w:val="004969B4"/>
    <w:rsid w:val="00496C74"/>
    <w:rsid w:val="00496E42"/>
    <w:rsid w:val="00497048"/>
    <w:rsid w:val="004970B1"/>
    <w:rsid w:val="00497A9A"/>
    <w:rsid w:val="004A0918"/>
    <w:rsid w:val="004A0BB4"/>
    <w:rsid w:val="004A20E4"/>
    <w:rsid w:val="004A51F0"/>
    <w:rsid w:val="004A6236"/>
    <w:rsid w:val="004A62C0"/>
    <w:rsid w:val="004A7D1A"/>
    <w:rsid w:val="004B04B6"/>
    <w:rsid w:val="004B0B49"/>
    <w:rsid w:val="004B239E"/>
    <w:rsid w:val="004B272B"/>
    <w:rsid w:val="004B2D7A"/>
    <w:rsid w:val="004B310B"/>
    <w:rsid w:val="004B3E51"/>
    <w:rsid w:val="004B47C1"/>
    <w:rsid w:val="004B488D"/>
    <w:rsid w:val="004B531E"/>
    <w:rsid w:val="004B68C6"/>
    <w:rsid w:val="004B73DC"/>
    <w:rsid w:val="004B7CC1"/>
    <w:rsid w:val="004B7E9C"/>
    <w:rsid w:val="004C0E29"/>
    <w:rsid w:val="004C19F9"/>
    <w:rsid w:val="004C2155"/>
    <w:rsid w:val="004C2237"/>
    <w:rsid w:val="004C29BA"/>
    <w:rsid w:val="004C2B81"/>
    <w:rsid w:val="004C451C"/>
    <w:rsid w:val="004C4C5C"/>
    <w:rsid w:val="004C4ECF"/>
    <w:rsid w:val="004C58B0"/>
    <w:rsid w:val="004C625E"/>
    <w:rsid w:val="004C6C6A"/>
    <w:rsid w:val="004C75E9"/>
    <w:rsid w:val="004C7D31"/>
    <w:rsid w:val="004C7E75"/>
    <w:rsid w:val="004D04D9"/>
    <w:rsid w:val="004D069B"/>
    <w:rsid w:val="004D24C4"/>
    <w:rsid w:val="004D24D5"/>
    <w:rsid w:val="004D3380"/>
    <w:rsid w:val="004D4B12"/>
    <w:rsid w:val="004D593C"/>
    <w:rsid w:val="004D61C1"/>
    <w:rsid w:val="004D674B"/>
    <w:rsid w:val="004E0269"/>
    <w:rsid w:val="004E11E9"/>
    <w:rsid w:val="004E2621"/>
    <w:rsid w:val="004E27DA"/>
    <w:rsid w:val="004E2A10"/>
    <w:rsid w:val="004E2CED"/>
    <w:rsid w:val="004E3435"/>
    <w:rsid w:val="004E4EB8"/>
    <w:rsid w:val="004E5666"/>
    <w:rsid w:val="004E566D"/>
    <w:rsid w:val="004E5E67"/>
    <w:rsid w:val="004E6BA8"/>
    <w:rsid w:val="004E7148"/>
    <w:rsid w:val="004E71CD"/>
    <w:rsid w:val="004F01CE"/>
    <w:rsid w:val="004F0812"/>
    <w:rsid w:val="004F0968"/>
    <w:rsid w:val="004F120C"/>
    <w:rsid w:val="004F2667"/>
    <w:rsid w:val="004F2738"/>
    <w:rsid w:val="004F3158"/>
    <w:rsid w:val="004F3231"/>
    <w:rsid w:val="004F410F"/>
    <w:rsid w:val="004F4AFD"/>
    <w:rsid w:val="004F5013"/>
    <w:rsid w:val="004F65BD"/>
    <w:rsid w:val="004F7072"/>
    <w:rsid w:val="004F73B1"/>
    <w:rsid w:val="004F7C1D"/>
    <w:rsid w:val="00500763"/>
    <w:rsid w:val="00500A9E"/>
    <w:rsid w:val="005019FB"/>
    <w:rsid w:val="005020E7"/>
    <w:rsid w:val="00502535"/>
    <w:rsid w:val="0050281B"/>
    <w:rsid w:val="005037AD"/>
    <w:rsid w:val="00505DC6"/>
    <w:rsid w:val="005062D9"/>
    <w:rsid w:val="00506FE1"/>
    <w:rsid w:val="005101AF"/>
    <w:rsid w:val="0051070A"/>
    <w:rsid w:val="00510985"/>
    <w:rsid w:val="00510B19"/>
    <w:rsid w:val="0051290E"/>
    <w:rsid w:val="00512CA7"/>
    <w:rsid w:val="00513253"/>
    <w:rsid w:val="00513B32"/>
    <w:rsid w:val="00513FFE"/>
    <w:rsid w:val="00514378"/>
    <w:rsid w:val="005155D9"/>
    <w:rsid w:val="00516AF2"/>
    <w:rsid w:val="0051775F"/>
    <w:rsid w:val="00520CB0"/>
    <w:rsid w:val="00520F70"/>
    <w:rsid w:val="005213B7"/>
    <w:rsid w:val="005222D9"/>
    <w:rsid w:val="005243EB"/>
    <w:rsid w:val="0052630E"/>
    <w:rsid w:val="00526B91"/>
    <w:rsid w:val="00526D5B"/>
    <w:rsid w:val="00527359"/>
    <w:rsid w:val="0052791D"/>
    <w:rsid w:val="00527A6D"/>
    <w:rsid w:val="00530698"/>
    <w:rsid w:val="00530AA7"/>
    <w:rsid w:val="00530C45"/>
    <w:rsid w:val="0053105B"/>
    <w:rsid w:val="0053124B"/>
    <w:rsid w:val="005322FC"/>
    <w:rsid w:val="00532BCE"/>
    <w:rsid w:val="0053311C"/>
    <w:rsid w:val="00533357"/>
    <w:rsid w:val="00533FD7"/>
    <w:rsid w:val="005344D0"/>
    <w:rsid w:val="005362E5"/>
    <w:rsid w:val="0053745D"/>
    <w:rsid w:val="005377D7"/>
    <w:rsid w:val="0054030F"/>
    <w:rsid w:val="005407DF"/>
    <w:rsid w:val="00540C1F"/>
    <w:rsid w:val="00540C61"/>
    <w:rsid w:val="00540C67"/>
    <w:rsid w:val="00541531"/>
    <w:rsid w:val="005416D2"/>
    <w:rsid w:val="00541D58"/>
    <w:rsid w:val="00543E0A"/>
    <w:rsid w:val="005447D2"/>
    <w:rsid w:val="005467DB"/>
    <w:rsid w:val="00546E63"/>
    <w:rsid w:val="00546F4F"/>
    <w:rsid w:val="005479FE"/>
    <w:rsid w:val="00547A05"/>
    <w:rsid w:val="005502A3"/>
    <w:rsid w:val="005504B1"/>
    <w:rsid w:val="0055081A"/>
    <w:rsid w:val="0055290B"/>
    <w:rsid w:val="00553353"/>
    <w:rsid w:val="00554321"/>
    <w:rsid w:val="00554D9F"/>
    <w:rsid w:val="005553A2"/>
    <w:rsid w:val="0055601D"/>
    <w:rsid w:val="005569FA"/>
    <w:rsid w:val="00557B01"/>
    <w:rsid w:val="00557B83"/>
    <w:rsid w:val="00557BB2"/>
    <w:rsid w:val="0056002B"/>
    <w:rsid w:val="00560E96"/>
    <w:rsid w:val="00561B95"/>
    <w:rsid w:val="00562895"/>
    <w:rsid w:val="00564363"/>
    <w:rsid w:val="00564727"/>
    <w:rsid w:val="0056550C"/>
    <w:rsid w:val="00566394"/>
    <w:rsid w:val="00567BD7"/>
    <w:rsid w:val="00570ED3"/>
    <w:rsid w:val="00571039"/>
    <w:rsid w:val="005710C3"/>
    <w:rsid w:val="00571B59"/>
    <w:rsid w:val="00571F38"/>
    <w:rsid w:val="00572AFC"/>
    <w:rsid w:val="00573AC0"/>
    <w:rsid w:val="00575834"/>
    <w:rsid w:val="00577BAB"/>
    <w:rsid w:val="00580493"/>
    <w:rsid w:val="0058055F"/>
    <w:rsid w:val="005806B4"/>
    <w:rsid w:val="00580DE1"/>
    <w:rsid w:val="005813D6"/>
    <w:rsid w:val="0058213F"/>
    <w:rsid w:val="00583093"/>
    <w:rsid w:val="00585277"/>
    <w:rsid w:val="0058540B"/>
    <w:rsid w:val="00585D19"/>
    <w:rsid w:val="00586B52"/>
    <w:rsid w:val="0059042A"/>
    <w:rsid w:val="00591248"/>
    <w:rsid w:val="0059146F"/>
    <w:rsid w:val="005915AD"/>
    <w:rsid w:val="00591B75"/>
    <w:rsid w:val="00592DC5"/>
    <w:rsid w:val="00593D62"/>
    <w:rsid w:val="00593DDC"/>
    <w:rsid w:val="00594E7D"/>
    <w:rsid w:val="005956C6"/>
    <w:rsid w:val="0059625C"/>
    <w:rsid w:val="00596284"/>
    <w:rsid w:val="005972CF"/>
    <w:rsid w:val="00597C7D"/>
    <w:rsid w:val="00597D77"/>
    <w:rsid w:val="005A056E"/>
    <w:rsid w:val="005A281A"/>
    <w:rsid w:val="005A304E"/>
    <w:rsid w:val="005A36A1"/>
    <w:rsid w:val="005A4196"/>
    <w:rsid w:val="005A4982"/>
    <w:rsid w:val="005A5197"/>
    <w:rsid w:val="005A66DF"/>
    <w:rsid w:val="005A6B9E"/>
    <w:rsid w:val="005A718E"/>
    <w:rsid w:val="005A749A"/>
    <w:rsid w:val="005A7A2A"/>
    <w:rsid w:val="005A7C65"/>
    <w:rsid w:val="005A7E75"/>
    <w:rsid w:val="005B0CB9"/>
    <w:rsid w:val="005B3697"/>
    <w:rsid w:val="005B4334"/>
    <w:rsid w:val="005B4C43"/>
    <w:rsid w:val="005B50B3"/>
    <w:rsid w:val="005B5A72"/>
    <w:rsid w:val="005B688C"/>
    <w:rsid w:val="005B6E96"/>
    <w:rsid w:val="005C0040"/>
    <w:rsid w:val="005C1206"/>
    <w:rsid w:val="005C2F79"/>
    <w:rsid w:val="005C33BF"/>
    <w:rsid w:val="005C399D"/>
    <w:rsid w:val="005C3C9B"/>
    <w:rsid w:val="005C4143"/>
    <w:rsid w:val="005C42EE"/>
    <w:rsid w:val="005C4FA7"/>
    <w:rsid w:val="005C692F"/>
    <w:rsid w:val="005C69F8"/>
    <w:rsid w:val="005C764D"/>
    <w:rsid w:val="005C7859"/>
    <w:rsid w:val="005C79AA"/>
    <w:rsid w:val="005C7B64"/>
    <w:rsid w:val="005C7CDB"/>
    <w:rsid w:val="005C7E01"/>
    <w:rsid w:val="005C7E07"/>
    <w:rsid w:val="005C7FCC"/>
    <w:rsid w:val="005D0F09"/>
    <w:rsid w:val="005D0F34"/>
    <w:rsid w:val="005D18E6"/>
    <w:rsid w:val="005D1D39"/>
    <w:rsid w:val="005D1F9F"/>
    <w:rsid w:val="005D20D1"/>
    <w:rsid w:val="005D25AD"/>
    <w:rsid w:val="005D288B"/>
    <w:rsid w:val="005D29D0"/>
    <w:rsid w:val="005D35F2"/>
    <w:rsid w:val="005D4BF1"/>
    <w:rsid w:val="005D6C13"/>
    <w:rsid w:val="005D747F"/>
    <w:rsid w:val="005E1EFE"/>
    <w:rsid w:val="005E2677"/>
    <w:rsid w:val="005E2752"/>
    <w:rsid w:val="005E2B63"/>
    <w:rsid w:val="005E2DAA"/>
    <w:rsid w:val="005E3A2E"/>
    <w:rsid w:val="005E40DB"/>
    <w:rsid w:val="005E4E9A"/>
    <w:rsid w:val="005E50A4"/>
    <w:rsid w:val="005E53CF"/>
    <w:rsid w:val="005E5718"/>
    <w:rsid w:val="005E5984"/>
    <w:rsid w:val="005E7660"/>
    <w:rsid w:val="005F2704"/>
    <w:rsid w:val="005F2CCC"/>
    <w:rsid w:val="005F4A6C"/>
    <w:rsid w:val="005F5101"/>
    <w:rsid w:val="005F5584"/>
    <w:rsid w:val="005F67D9"/>
    <w:rsid w:val="005F6C37"/>
    <w:rsid w:val="0060117A"/>
    <w:rsid w:val="006022F1"/>
    <w:rsid w:val="00602F1F"/>
    <w:rsid w:val="00603574"/>
    <w:rsid w:val="00605118"/>
    <w:rsid w:val="00605F4B"/>
    <w:rsid w:val="00606404"/>
    <w:rsid w:val="00606B04"/>
    <w:rsid w:val="00606B58"/>
    <w:rsid w:val="00611DF4"/>
    <w:rsid w:val="00613160"/>
    <w:rsid w:val="0061322C"/>
    <w:rsid w:val="00613686"/>
    <w:rsid w:val="006136E4"/>
    <w:rsid w:val="00615F5D"/>
    <w:rsid w:val="00616F35"/>
    <w:rsid w:val="00621706"/>
    <w:rsid w:val="00621EA6"/>
    <w:rsid w:val="00623E4E"/>
    <w:rsid w:val="006247B7"/>
    <w:rsid w:val="0062576E"/>
    <w:rsid w:val="00625909"/>
    <w:rsid w:val="00626F49"/>
    <w:rsid w:val="0063058E"/>
    <w:rsid w:val="006312F0"/>
    <w:rsid w:val="00632426"/>
    <w:rsid w:val="00632C63"/>
    <w:rsid w:val="00633F1C"/>
    <w:rsid w:val="00634E32"/>
    <w:rsid w:val="00635B57"/>
    <w:rsid w:val="00636DE3"/>
    <w:rsid w:val="00640AA8"/>
    <w:rsid w:val="00641BE7"/>
    <w:rsid w:val="00641CBB"/>
    <w:rsid w:val="00641CD4"/>
    <w:rsid w:val="006420DA"/>
    <w:rsid w:val="00643947"/>
    <w:rsid w:val="00644F69"/>
    <w:rsid w:val="006450A1"/>
    <w:rsid w:val="006452A6"/>
    <w:rsid w:val="00646238"/>
    <w:rsid w:val="00646C09"/>
    <w:rsid w:val="00647115"/>
    <w:rsid w:val="00650407"/>
    <w:rsid w:val="0065056F"/>
    <w:rsid w:val="006514C5"/>
    <w:rsid w:val="0065185D"/>
    <w:rsid w:val="00651DFA"/>
    <w:rsid w:val="00651F2A"/>
    <w:rsid w:val="00651F64"/>
    <w:rsid w:val="00651F6E"/>
    <w:rsid w:val="00653C0C"/>
    <w:rsid w:val="00653F23"/>
    <w:rsid w:val="006545F3"/>
    <w:rsid w:val="00654B7C"/>
    <w:rsid w:val="00655DF2"/>
    <w:rsid w:val="00660496"/>
    <w:rsid w:val="006617CB"/>
    <w:rsid w:val="00661BA0"/>
    <w:rsid w:val="006622FF"/>
    <w:rsid w:val="0066251D"/>
    <w:rsid w:val="0066339B"/>
    <w:rsid w:val="00664515"/>
    <w:rsid w:val="00664DDA"/>
    <w:rsid w:val="0066638F"/>
    <w:rsid w:val="0066699C"/>
    <w:rsid w:val="006669E7"/>
    <w:rsid w:val="0066772C"/>
    <w:rsid w:val="00667CFD"/>
    <w:rsid w:val="00670B70"/>
    <w:rsid w:val="00670E24"/>
    <w:rsid w:val="006725AA"/>
    <w:rsid w:val="00672ADC"/>
    <w:rsid w:val="00672B88"/>
    <w:rsid w:val="006731A0"/>
    <w:rsid w:val="00673AA1"/>
    <w:rsid w:val="00674365"/>
    <w:rsid w:val="006756FE"/>
    <w:rsid w:val="00675F9E"/>
    <w:rsid w:val="006768AC"/>
    <w:rsid w:val="0067775F"/>
    <w:rsid w:val="00681310"/>
    <w:rsid w:val="00681465"/>
    <w:rsid w:val="00681D29"/>
    <w:rsid w:val="00682637"/>
    <w:rsid w:val="00682816"/>
    <w:rsid w:val="006843D9"/>
    <w:rsid w:val="00684A74"/>
    <w:rsid w:val="00684D51"/>
    <w:rsid w:val="006853AD"/>
    <w:rsid w:val="0068562C"/>
    <w:rsid w:val="006859D7"/>
    <w:rsid w:val="0068648B"/>
    <w:rsid w:val="0068666E"/>
    <w:rsid w:val="006873F0"/>
    <w:rsid w:val="00687C32"/>
    <w:rsid w:val="006909C6"/>
    <w:rsid w:val="006921F1"/>
    <w:rsid w:val="006932FC"/>
    <w:rsid w:val="00693770"/>
    <w:rsid w:val="00693846"/>
    <w:rsid w:val="00693B11"/>
    <w:rsid w:val="006942CE"/>
    <w:rsid w:val="0069447A"/>
    <w:rsid w:val="00694511"/>
    <w:rsid w:val="0069452C"/>
    <w:rsid w:val="00695DE4"/>
    <w:rsid w:val="00696630"/>
    <w:rsid w:val="006A0B1E"/>
    <w:rsid w:val="006A0CAE"/>
    <w:rsid w:val="006A1273"/>
    <w:rsid w:val="006A17D9"/>
    <w:rsid w:val="006A25EF"/>
    <w:rsid w:val="006A40EB"/>
    <w:rsid w:val="006A4300"/>
    <w:rsid w:val="006A4A4C"/>
    <w:rsid w:val="006A4FC7"/>
    <w:rsid w:val="006A5513"/>
    <w:rsid w:val="006A718E"/>
    <w:rsid w:val="006A73C6"/>
    <w:rsid w:val="006B1B7C"/>
    <w:rsid w:val="006B1CD5"/>
    <w:rsid w:val="006B3138"/>
    <w:rsid w:val="006B41AF"/>
    <w:rsid w:val="006B44B9"/>
    <w:rsid w:val="006B499C"/>
    <w:rsid w:val="006B5633"/>
    <w:rsid w:val="006B573A"/>
    <w:rsid w:val="006B58A0"/>
    <w:rsid w:val="006B74A6"/>
    <w:rsid w:val="006B74C3"/>
    <w:rsid w:val="006B7537"/>
    <w:rsid w:val="006B7FDE"/>
    <w:rsid w:val="006C0A22"/>
    <w:rsid w:val="006C1F59"/>
    <w:rsid w:val="006C3246"/>
    <w:rsid w:val="006C39C7"/>
    <w:rsid w:val="006C3AD6"/>
    <w:rsid w:val="006C3D51"/>
    <w:rsid w:val="006C5145"/>
    <w:rsid w:val="006C5576"/>
    <w:rsid w:val="006C5BFF"/>
    <w:rsid w:val="006C62DE"/>
    <w:rsid w:val="006C717E"/>
    <w:rsid w:val="006C7449"/>
    <w:rsid w:val="006C77AD"/>
    <w:rsid w:val="006C7A93"/>
    <w:rsid w:val="006D0464"/>
    <w:rsid w:val="006D1008"/>
    <w:rsid w:val="006D1734"/>
    <w:rsid w:val="006D1851"/>
    <w:rsid w:val="006D2663"/>
    <w:rsid w:val="006D3880"/>
    <w:rsid w:val="006D3B13"/>
    <w:rsid w:val="006D3C5E"/>
    <w:rsid w:val="006D3DC3"/>
    <w:rsid w:val="006D5347"/>
    <w:rsid w:val="006D6472"/>
    <w:rsid w:val="006D6E4F"/>
    <w:rsid w:val="006D78F7"/>
    <w:rsid w:val="006D7E41"/>
    <w:rsid w:val="006D7F70"/>
    <w:rsid w:val="006E0932"/>
    <w:rsid w:val="006E19A4"/>
    <w:rsid w:val="006E2074"/>
    <w:rsid w:val="006E287A"/>
    <w:rsid w:val="006E3EE1"/>
    <w:rsid w:val="006E40A9"/>
    <w:rsid w:val="006E4107"/>
    <w:rsid w:val="006E5141"/>
    <w:rsid w:val="006E5245"/>
    <w:rsid w:val="006E5390"/>
    <w:rsid w:val="006E5771"/>
    <w:rsid w:val="006E5AB3"/>
    <w:rsid w:val="006E5B20"/>
    <w:rsid w:val="006E6681"/>
    <w:rsid w:val="006E742D"/>
    <w:rsid w:val="006E783F"/>
    <w:rsid w:val="006F1486"/>
    <w:rsid w:val="006F1D35"/>
    <w:rsid w:val="006F2749"/>
    <w:rsid w:val="006F2CF1"/>
    <w:rsid w:val="006F3192"/>
    <w:rsid w:val="006F4EA5"/>
    <w:rsid w:val="006F5912"/>
    <w:rsid w:val="006F5D7F"/>
    <w:rsid w:val="006F764C"/>
    <w:rsid w:val="006F76C3"/>
    <w:rsid w:val="006F7E33"/>
    <w:rsid w:val="00705289"/>
    <w:rsid w:val="007058F2"/>
    <w:rsid w:val="007059D4"/>
    <w:rsid w:val="00705D86"/>
    <w:rsid w:val="007104A8"/>
    <w:rsid w:val="00710FE1"/>
    <w:rsid w:val="00711999"/>
    <w:rsid w:val="0071331C"/>
    <w:rsid w:val="00713435"/>
    <w:rsid w:val="00713F7E"/>
    <w:rsid w:val="007149CE"/>
    <w:rsid w:val="00715C90"/>
    <w:rsid w:val="00715FAE"/>
    <w:rsid w:val="0071646A"/>
    <w:rsid w:val="007179A8"/>
    <w:rsid w:val="0072042B"/>
    <w:rsid w:val="00720C83"/>
    <w:rsid w:val="00720F36"/>
    <w:rsid w:val="007214C2"/>
    <w:rsid w:val="00721E9F"/>
    <w:rsid w:val="00722788"/>
    <w:rsid w:val="00722F42"/>
    <w:rsid w:val="00722F62"/>
    <w:rsid w:val="007246A7"/>
    <w:rsid w:val="00724C57"/>
    <w:rsid w:val="00724FA7"/>
    <w:rsid w:val="00726E58"/>
    <w:rsid w:val="00726F63"/>
    <w:rsid w:val="00727058"/>
    <w:rsid w:val="00727295"/>
    <w:rsid w:val="007279AB"/>
    <w:rsid w:val="00727B12"/>
    <w:rsid w:val="00727B54"/>
    <w:rsid w:val="00727E4D"/>
    <w:rsid w:val="00731E2E"/>
    <w:rsid w:val="00732317"/>
    <w:rsid w:val="00732338"/>
    <w:rsid w:val="00732C11"/>
    <w:rsid w:val="00733735"/>
    <w:rsid w:val="0073377A"/>
    <w:rsid w:val="00733BA5"/>
    <w:rsid w:val="00733D7E"/>
    <w:rsid w:val="00733F92"/>
    <w:rsid w:val="007342F3"/>
    <w:rsid w:val="00735469"/>
    <w:rsid w:val="00735B9B"/>
    <w:rsid w:val="0073664E"/>
    <w:rsid w:val="007366F5"/>
    <w:rsid w:val="00736E26"/>
    <w:rsid w:val="007372CA"/>
    <w:rsid w:val="00737AC9"/>
    <w:rsid w:val="00737DA9"/>
    <w:rsid w:val="00740440"/>
    <w:rsid w:val="007405CE"/>
    <w:rsid w:val="00745303"/>
    <w:rsid w:val="00750716"/>
    <w:rsid w:val="007507A2"/>
    <w:rsid w:val="00751BE8"/>
    <w:rsid w:val="00751BFE"/>
    <w:rsid w:val="00752892"/>
    <w:rsid w:val="0075437A"/>
    <w:rsid w:val="007545E2"/>
    <w:rsid w:val="0075484A"/>
    <w:rsid w:val="00755055"/>
    <w:rsid w:val="00755406"/>
    <w:rsid w:val="007556B3"/>
    <w:rsid w:val="00755FD7"/>
    <w:rsid w:val="00756040"/>
    <w:rsid w:val="0075616E"/>
    <w:rsid w:val="0075783E"/>
    <w:rsid w:val="00757E59"/>
    <w:rsid w:val="00760F9E"/>
    <w:rsid w:val="007614F1"/>
    <w:rsid w:val="00762343"/>
    <w:rsid w:val="0076240C"/>
    <w:rsid w:val="00763D73"/>
    <w:rsid w:val="00763DA2"/>
    <w:rsid w:val="00765A96"/>
    <w:rsid w:val="00765F96"/>
    <w:rsid w:val="00766825"/>
    <w:rsid w:val="00766BD3"/>
    <w:rsid w:val="00767328"/>
    <w:rsid w:val="00767A46"/>
    <w:rsid w:val="00767C46"/>
    <w:rsid w:val="00767F95"/>
    <w:rsid w:val="00770456"/>
    <w:rsid w:val="00770E60"/>
    <w:rsid w:val="00771434"/>
    <w:rsid w:val="00771754"/>
    <w:rsid w:val="00771849"/>
    <w:rsid w:val="007723E4"/>
    <w:rsid w:val="0077274D"/>
    <w:rsid w:val="0077322F"/>
    <w:rsid w:val="00773644"/>
    <w:rsid w:val="007755D6"/>
    <w:rsid w:val="007755E3"/>
    <w:rsid w:val="0077632B"/>
    <w:rsid w:val="00776563"/>
    <w:rsid w:val="00777167"/>
    <w:rsid w:val="007800E7"/>
    <w:rsid w:val="007806DF"/>
    <w:rsid w:val="007807D0"/>
    <w:rsid w:val="00781806"/>
    <w:rsid w:val="00781CA8"/>
    <w:rsid w:val="00782143"/>
    <w:rsid w:val="007825AD"/>
    <w:rsid w:val="007825F1"/>
    <w:rsid w:val="00783270"/>
    <w:rsid w:val="00783968"/>
    <w:rsid w:val="00783F21"/>
    <w:rsid w:val="00784D24"/>
    <w:rsid w:val="00786057"/>
    <w:rsid w:val="007865B8"/>
    <w:rsid w:val="00791E9D"/>
    <w:rsid w:val="00792E3D"/>
    <w:rsid w:val="0079363B"/>
    <w:rsid w:val="007948CF"/>
    <w:rsid w:val="00795E8A"/>
    <w:rsid w:val="007966DB"/>
    <w:rsid w:val="00796899"/>
    <w:rsid w:val="00796B97"/>
    <w:rsid w:val="00797650"/>
    <w:rsid w:val="007A0050"/>
    <w:rsid w:val="007A0A2A"/>
    <w:rsid w:val="007A0CD1"/>
    <w:rsid w:val="007A1663"/>
    <w:rsid w:val="007A1DD6"/>
    <w:rsid w:val="007A1F24"/>
    <w:rsid w:val="007A2151"/>
    <w:rsid w:val="007A2803"/>
    <w:rsid w:val="007A2FE6"/>
    <w:rsid w:val="007A3949"/>
    <w:rsid w:val="007A3D6B"/>
    <w:rsid w:val="007A3E25"/>
    <w:rsid w:val="007A3E81"/>
    <w:rsid w:val="007A44C2"/>
    <w:rsid w:val="007A4542"/>
    <w:rsid w:val="007A48B6"/>
    <w:rsid w:val="007A4E5A"/>
    <w:rsid w:val="007A675F"/>
    <w:rsid w:val="007A6D5E"/>
    <w:rsid w:val="007A74C0"/>
    <w:rsid w:val="007A7B88"/>
    <w:rsid w:val="007A7DD0"/>
    <w:rsid w:val="007B0E51"/>
    <w:rsid w:val="007B1722"/>
    <w:rsid w:val="007B2D85"/>
    <w:rsid w:val="007B2E3D"/>
    <w:rsid w:val="007B383C"/>
    <w:rsid w:val="007B46F9"/>
    <w:rsid w:val="007B494E"/>
    <w:rsid w:val="007B4A9B"/>
    <w:rsid w:val="007B6759"/>
    <w:rsid w:val="007B7013"/>
    <w:rsid w:val="007B7599"/>
    <w:rsid w:val="007B76C5"/>
    <w:rsid w:val="007C095C"/>
    <w:rsid w:val="007C0C30"/>
    <w:rsid w:val="007C13BE"/>
    <w:rsid w:val="007C1679"/>
    <w:rsid w:val="007C2055"/>
    <w:rsid w:val="007C367D"/>
    <w:rsid w:val="007C38B7"/>
    <w:rsid w:val="007C41A1"/>
    <w:rsid w:val="007C4642"/>
    <w:rsid w:val="007C57DF"/>
    <w:rsid w:val="007C5FB7"/>
    <w:rsid w:val="007C690F"/>
    <w:rsid w:val="007C69F9"/>
    <w:rsid w:val="007C7BDA"/>
    <w:rsid w:val="007D0C48"/>
    <w:rsid w:val="007D1437"/>
    <w:rsid w:val="007D14A9"/>
    <w:rsid w:val="007D1D92"/>
    <w:rsid w:val="007D291C"/>
    <w:rsid w:val="007D2984"/>
    <w:rsid w:val="007D2AB0"/>
    <w:rsid w:val="007D2FC0"/>
    <w:rsid w:val="007D446C"/>
    <w:rsid w:val="007D5121"/>
    <w:rsid w:val="007D5A90"/>
    <w:rsid w:val="007D6B3E"/>
    <w:rsid w:val="007D7CF2"/>
    <w:rsid w:val="007E02F4"/>
    <w:rsid w:val="007E0E04"/>
    <w:rsid w:val="007E0F04"/>
    <w:rsid w:val="007E26FA"/>
    <w:rsid w:val="007E411F"/>
    <w:rsid w:val="007E5FD3"/>
    <w:rsid w:val="007E5FE8"/>
    <w:rsid w:val="007E6604"/>
    <w:rsid w:val="007F0EE1"/>
    <w:rsid w:val="007F1121"/>
    <w:rsid w:val="007F18B4"/>
    <w:rsid w:val="007F1D8A"/>
    <w:rsid w:val="007F2311"/>
    <w:rsid w:val="007F2A1F"/>
    <w:rsid w:val="007F2A87"/>
    <w:rsid w:val="007F402F"/>
    <w:rsid w:val="007F4161"/>
    <w:rsid w:val="007F5C78"/>
    <w:rsid w:val="007F6ADF"/>
    <w:rsid w:val="00800A0F"/>
    <w:rsid w:val="0080103C"/>
    <w:rsid w:val="00801433"/>
    <w:rsid w:val="00802C92"/>
    <w:rsid w:val="00802F18"/>
    <w:rsid w:val="008037C8"/>
    <w:rsid w:val="00804A4B"/>
    <w:rsid w:val="00806B4F"/>
    <w:rsid w:val="0081075A"/>
    <w:rsid w:val="00811906"/>
    <w:rsid w:val="00811AD4"/>
    <w:rsid w:val="00812379"/>
    <w:rsid w:val="00812455"/>
    <w:rsid w:val="00812D5F"/>
    <w:rsid w:val="00812D8E"/>
    <w:rsid w:val="00812E91"/>
    <w:rsid w:val="00813720"/>
    <w:rsid w:val="00813D9D"/>
    <w:rsid w:val="008145A0"/>
    <w:rsid w:val="0081470D"/>
    <w:rsid w:val="00814E49"/>
    <w:rsid w:val="008152C0"/>
    <w:rsid w:val="00815302"/>
    <w:rsid w:val="00815B52"/>
    <w:rsid w:val="00817775"/>
    <w:rsid w:val="0082000D"/>
    <w:rsid w:val="00820A44"/>
    <w:rsid w:val="00821CCB"/>
    <w:rsid w:val="0082240C"/>
    <w:rsid w:val="008227E1"/>
    <w:rsid w:val="008236AB"/>
    <w:rsid w:val="00823A80"/>
    <w:rsid w:val="00823BD8"/>
    <w:rsid w:val="00823BFD"/>
    <w:rsid w:val="00824109"/>
    <w:rsid w:val="00825BE7"/>
    <w:rsid w:val="0082626A"/>
    <w:rsid w:val="00826932"/>
    <w:rsid w:val="0082731F"/>
    <w:rsid w:val="00827950"/>
    <w:rsid w:val="00830189"/>
    <w:rsid w:val="00830933"/>
    <w:rsid w:val="008310F3"/>
    <w:rsid w:val="00832294"/>
    <w:rsid w:val="008328CB"/>
    <w:rsid w:val="00832D15"/>
    <w:rsid w:val="00833969"/>
    <w:rsid w:val="00833BDB"/>
    <w:rsid w:val="00833CF9"/>
    <w:rsid w:val="0083409E"/>
    <w:rsid w:val="00834C52"/>
    <w:rsid w:val="00834F17"/>
    <w:rsid w:val="00836C9C"/>
    <w:rsid w:val="00836E6A"/>
    <w:rsid w:val="00843532"/>
    <w:rsid w:val="00843896"/>
    <w:rsid w:val="00844974"/>
    <w:rsid w:val="00844B1A"/>
    <w:rsid w:val="00846EC8"/>
    <w:rsid w:val="0084713E"/>
    <w:rsid w:val="00847238"/>
    <w:rsid w:val="00847267"/>
    <w:rsid w:val="008500BD"/>
    <w:rsid w:val="00850D47"/>
    <w:rsid w:val="00851BAC"/>
    <w:rsid w:val="00851BD1"/>
    <w:rsid w:val="008534D9"/>
    <w:rsid w:val="008534E8"/>
    <w:rsid w:val="008538D4"/>
    <w:rsid w:val="00853D60"/>
    <w:rsid w:val="008543CA"/>
    <w:rsid w:val="0085467A"/>
    <w:rsid w:val="008554B5"/>
    <w:rsid w:val="008567A0"/>
    <w:rsid w:val="008571FD"/>
    <w:rsid w:val="00857375"/>
    <w:rsid w:val="008573EE"/>
    <w:rsid w:val="00857884"/>
    <w:rsid w:val="00857A6E"/>
    <w:rsid w:val="008609D9"/>
    <w:rsid w:val="00861DC2"/>
    <w:rsid w:val="00861F68"/>
    <w:rsid w:val="008621B0"/>
    <w:rsid w:val="00862DCB"/>
    <w:rsid w:val="00862EB0"/>
    <w:rsid w:val="008630AA"/>
    <w:rsid w:val="008643B9"/>
    <w:rsid w:val="00864665"/>
    <w:rsid w:val="008654C1"/>
    <w:rsid w:val="00867415"/>
    <w:rsid w:val="008705E0"/>
    <w:rsid w:val="008710E7"/>
    <w:rsid w:val="00872529"/>
    <w:rsid w:val="008727B9"/>
    <w:rsid w:val="00872F47"/>
    <w:rsid w:val="00873A66"/>
    <w:rsid w:val="00873B14"/>
    <w:rsid w:val="00873E42"/>
    <w:rsid w:val="00874A8D"/>
    <w:rsid w:val="00875964"/>
    <w:rsid w:val="008761CF"/>
    <w:rsid w:val="00876F18"/>
    <w:rsid w:val="008802B4"/>
    <w:rsid w:val="00880E48"/>
    <w:rsid w:val="00881586"/>
    <w:rsid w:val="00881ED6"/>
    <w:rsid w:val="008820E8"/>
    <w:rsid w:val="008824C7"/>
    <w:rsid w:val="008826E5"/>
    <w:rsid w:val="008827FF"/>
    <w:rsid w:val="00883013"/>
    <w:rsid w:val="0088317D"/>
    <w:rsid w:val="00883D64"/>
    <w:rsid w:val="0088472C"/>
    <w:rsid w:val="00885E97"/>
    <w:rsid w:val="008860FD"/>
    <w:rsid w:val="00886C20"/>
    <w:rsid w:val="0088732D"/>
    <w:rsid w:val="0088758B"/>
    <w:rsid w:val="00890640"/>
    <w:rsid w:val="00890AD9"/>
    <w:rsid w:val="00891092"/>
    <w:rsid w:val="00891599"/>
    <w:rsid w:val="00891B62"/>
    <w:rsid w:val="00891D93"/>
    <w:rsid w:val="008924A0"/>
    <w:rsid w:val="0089255C"/>
    <w:rsid w:val="00894AFE"/>
    <w:rsid w:val="00895A50"/>
    <w:rsid w:val="00895AAA"/>
    <w:rsid w:val="00896B4E"/>
    <w:rsid w:val="00896FE4"/>
    <w:rsid w:val="00897C10"/>
    <w:rsid w:val="008A05A1"/>
    <w:rsid w:val="008A0B55"/>
    <w:rsid w:val="008A26BB"/>
    <w:rsid w:val="008A2ECD"/>
    <w:rsid w:val="008A468E"/>
    <w:rsid w:val="008A46C4"/>
    <w:rsid w:val="008A58BC"/>
    <w:rsid w:val="008A6D9B"/>
    <w:rsid w:val="008A70DA"/>
    <w:rsid w:val="008A72C1"/>
    <w:rsid w:val="008A7774"/>
    <w:rsid w:val="008A7F4A"/>
    <w:rsid w:val="008B0656"/>
    <w:rsid w:val="008B30CD"/>
    <w:rsid w:val="008B4435"/>
    <w:rsid w:val="008B5554"/>
    <w:rsid w:val="008B5DF6"/>
    <w:rsid w:val="008B6156"/>
    <w:rsid w:val="008B672E"/>
    <w:rsid w:val="008B6DF8"/>
    <w:rsid w:val="008B74C6"/>
    <w:rsid w:val="008B7914"/>
    <w:rsid w:val="008B7BB8"/>
    <w:rsid w:val="008C02AF"/>
    <w:rsid w:val="008C1163"/>
    <w:rsid w:val="008C1529"/>
    <w:rsid w:val="008C2D92"/>
    <w:rsid w:val="008C49C8"/>
    <w:rsid w:val="008C5317"/>
    <w:rsid w:val="008C56C7"/>
    <w:rsid w:val="008C57F4"/>
    <w:rsid w:val="008C5E9E"/>
    <w:rsid w:val="008C6400"/>
    <w:rsid w:val="008C6E50"/>
    <w:rsid w:val="008C753F"/>
    <w:rsid w:val="008C7630"/>
    <w:rsid w:val="008C7B54"/>
    <w:rsid w:val="008D00A3"/>
    <w:rsid w:val="008D0B26"/>
    <w:rsid w:val="008D194A"/>
    <w:rsid w:val="008D2B0C"/>
    <w:rsid w:val="008D4FF1"/>
    <w:rsid w:val="008D56A7"/>
    <w:rsid w:val="008D57B6"/>
    <w:rsid w:val="008D5BF1"/>
    <w:rsid w:val="008D6B1F"/>
    <w:rsid w:val="008D6FF7"/>
    <w:rsid w:val="008D72B6"/>
    <w:rsid w:val="008D7BB2"/>
    <w:rsid w:val="008D7D7C"/>
    <w:rsid w:val="008E08B3"/>
    <w:rsid w:val="008E0999"/>
    <w:rsid w:val="008E13D9"/>
    <w:rsid w:val="008E13FB"/>
    <w:rsid w:val="008E19CB"/>
    <w:rsid w:val="008E1AC2"/>
    <w:rsid w:val="008E2653"/>
    <w:rsid w:val="008E29D3"/>
    <w:rsid w:val="008E4AC5"/>
    <w:rsid w:val="008E4FE9"/>
    <w:rsid w:val="008E501E"/>
    <w:rsid w:val="008E683B"/>
    <w:rsid w:val="008E6F2F"/>
    <w:rsid w:val="008E72D1"/>
    <w:rsid w:val="008E7854"/>
    <w:rsid w:val="008F0119"/>
    <w:rsid w:val="008F0166"/>
    <w:rsid w:val="008F0171"/>
    <w:rsid w:val="008F0E91"/>
    <w:rsid w:val="008F32A0"/>
    <w:rsid w:val="008F4539"/>
    <w:rsid w:val="008F53C1"/>
    <w:rsid w:val="008F5702"/>
    <w:rsid w:val="008F60CC"/>
    <w:rsid w:val="008F6927"/>
    <w:rsid w:val="008F76D8"/>
    <w:rsid w:val="008F77A5"/>
    <w:rsid w:val="008F7A91"/>
    <w:rsid w:val="00902214"/>
    <w:rsid w:val="0090292C"/>
    <w:rsid w:val="0090338B"/>
    <w:rsid w:val="009036C4"/>
    <w:rsid w:val="0090585F"/>
    <w:rsid w:val="00906425"/>
    <w:rsid w:val="00907B88"/>
    <w:rsid w:val="00907E71"/>
    <w:rsid w:val="00910893"/>
    <w:rsid w:val="00910C3C"/>
    <w:rsid w:val="00911272"/>
    <w:rsid w:val="00911D83"/>
    <w:rsid w:val="00912C9C"/>
    <w:rsid w:val="00912D35"/>
    <w:rsid w:val="009130FB"/>
    <w:rsid w:val="00913178"/>
    <w:rsid w:val="00913DB8"/>
    <w:rsid w:val="00913F81"/>
    <w:rsid w:val="00914A67"/>
    <w:rsid w:val="00916A0C"/>
    <w:rsid w:val="00916E3A"/>
    <w:rsid w:val="00917261"/>
    <w:rsid w:val="00917A33"/>
    <w:rsid w:val="009206BF"/>
    <w:rsid w:val="00921F05"/>
    <w:rsid w:val="0092269E"/>
    <w:rsid w:val="00923BA3"/>
    <w:rsid w:val="00923CE8"/>
    <w:rsid w:val="00923EC5"/>
    <w:rsid w:val="00924277"/>
    <w:rsid w:val="00924320"/>
    <w:rsid w:val="009248FC"/>
    <w:rsid w:val="00925936"/>
    <w:rsid w:val="009267F2"/>
    <w:rsid w:val="00926C5A"/>
    <w:rsid w:val="0092731A"/>
    <w:rsid w:val="009277A6"/>
    <w:rsid w:val="00927DD5"/>
    <w:rsid w:val="009313AE"/>
    <w:rsid w:val="009327F7"/>
    <w:rsid w:val="0093293D"/>
    <w:rsid w:val="00932C40"/>
    <w:rsid w:val="00932CEA"/>
    <w:rsid w:val="0093326C"/>
    <w:rsid w:val="009333A3"/>
    <w:rsid w:val="00933C51"/>
    <w:rsid w:val="009343AA"/>
    <w:rsid w:val="00934409"/>
    <w:rsid w:val="009352C8"/>
    <w:rsid w:val="0093540F"/>
    <w:rsid w:val="00935AA8"/>
    <w:rsid w:val="00935DF9"/>
    <w:rsid w:val="009371D0"/>
    <w:rsid w:val="00940670"/>
    <w:rsid w:val="00940682"/>
    <w:rsid w:val="00940749"/>
    <w:rsid w:val="00941ABE"/>
    <w:rsid w:val="00941F07"/>
    <w:rsid w:val="00942C18"/>
    <w:rsid w:val="00942C53"/>
    <w:rsid w:val="00943FD9"/>
    <w:rsid w:val="00944101"/>
    <w:rsid w:val="00947CBD"/>
    <w:rsid w:val="00952548"/>
    <w:rsid w:val="00952A00"/>
    <w:rsid w:val="00952E98"/>
    <w:rsid w:val="0095305B"/>
    <w:rsid w:val="00953AB5"/>
    <w:rsid w:val="00954629"/>
    <w:rsid w:val="00954F19"/>
    <w:rsid w:val="00955D5A"/>
    <w:rsid w:val="0095694D"/>
    <w:rsid w:val="00956997"/>
    <w:rsid w:val="00956D03"/>
    <w:rsid w:val="00956DAB"/>
    <w:rsid w:val="00957D9F"/>
    <w:rsid w:val="00960D4C"/>
    <w:rsid w:val="00960F10"/>
    <w:rsid w:val="00961511"/>
    <w:rsid w:val="009616A5"/>
    <w:rsid w:val="00961F9C"/>
    <w:rsid w:val="00962D1D"/>
    <w:rsid w:val="00963080"/>
    <w:rsid w:val="00963D0F"/>
    <w:rsid w:val="009644FB"/>
    <w:rsid w:val="00964A5F"/>
    <w:rsid w:val="00965BAE"/>
    <w:rsid w:val="009663D4"/>
    <w:rsid w:val="00971391"/>
    <w:rsid w:val="009716D9"/>
    <w:rsid w:val="00971794"/>
    <w:rsid w:val="009730C3"/>
    <w:rsid w:val="00973A4E"/>
    <w:rsid w:val="0097449E"/>
    <w:rsid w:val="00974726"/>
    <w:rsid w:val="009748CB"/>
    <w:rsid w:val="009755F6"/>
    <w:rsid w:val="009756CA"/>
    <w:rsid w:val="009757CF"/>
    <w:rsid w:val="00975B60"/>
    <w:rsid w:val="00975FBB"/>
    <w:rsid w:val="00976E02"/>
    <w:rsid w:val="00977C77"/>
    <w:rsid w:val="009834EF"/>
    <w:rsid w:val="0098440A"/>
    <w:rsid w:val="009844D3"/>
    <w:rsid w:val="00984E34"/>
    <w:rsid w:val="0098542A"/>
    <w:rsid w:val="00985E68"/>
    <w:rsid w:val="00986EAC"/>
    <w:rsid w:val="00990419"/>
    <w:rsid w:val="00990A51"/>
    <w:rsid w:val="00990D41"/>
    <w:rsid w:val="009913B0"/>
    <w:rsid w:val="0099207F"/>
    <w:rsid w:val="009929ED"/>
    <w:rsid w:val="0099366A"/>
    <w:rsid w:val="0099400A"/>
    <w:rsid w:val="00995A9F"/>
    <w:rsid w:val="00996958"/>
    <w:rsid w:val="009A15C5"/>
    <w:rsid w:val="009A2E83"/>
    <w:rsid w:val="009A31CC"/>
    <w:rsid w:val="009A39C5"/>
    <w:rsid w:val="009A5BED"/>
    <w:rsid w:val="009A673C"/>
    <w:rsid w:val="009A75DD"/>
    <w:rsid w:val="009B0BA7"/>
    <w:rsid w:val="009B277B"/>
    <w:rsid w:val="009B2FB6"/>
    <w:rsid w:val="009B3129"/>
    <w:rsid w:val="009B3552"/>
    <w:rsid w:val="009B3558"/>
    <w:rsid w:val="009B4A72"/>
    <w:rsid w:val="009B4EC9"/>
    <w:rsid w:val="009B7181"/>
    <w:rsid w:val="009B73BB"/>
    <w:rsid w:val="009C0F5B"/>
    <w:rsid w:val="009C13FB"/>
    <w:rsid w:val="009C2195"/>
    <w:rsid w:val="009C31BB"/>
    <w:rsid w:val="009C359A"/>
    <w:rsid w:val="009C443D"/>
    <w:rsid w:val="009C563C"/>
    <w:rsid w:val="009C6A76"/>
    <w:rsid w:val="009C793B"/>
    <w:rsid w:val="009C79CE"/>
    <w:rsid w:val="009D080F"/>
    <w:rsid w:val="009D123F"/>
    <w:rsid w:val="009D2B91"/>
    <w:rsid w:val="009D3592"/>
    <w:rsid w:val="009D3B3A"/>
    <w:rsid w:val="009D45A9"/>
    <w:rsid w:val="009D51F6"/>
    <w:rsid w:val="009D59F7"/>
    <w:rsid w:val="009D5DC8"/>
    <w:rsid w:val="009D7BFE"/>
    <w:rsid w:val="009E0292"/>
    <w:rsid w:val="009E0866"/>
    <w:rsid w:val="009E0D67"/>
    <w:rsid w:val="009E1749"/>
    <w:rsid w:val="009E2DFB"/>
    <w:rsid w:val="009E313A"/>
    <w:rsid w:val="009E4572"/>
    <w:rsid w:val="009E4C18"/>
    <w:rsid w:val="009E51E7"/>
    <w:rsid w:val="009E5663"/>
    <w:rsid w:val="009E6A67"/>
    <w:rsid w:val="009E71D8"/>
    <w:rsid w:val="009F037C"/>
    <w:rsid w:val="009F049B"/>
    <w:rsid w:val="009F0588"/>
    <w:rsid w:val="009F2A2E"/>
    <w:rsid w:val="009F4E2C"/>
    <w:rsid w:val="009F586B"/>
    <w:rsid w:val="009F70DE"/>
    <w:rsid w:val="00A004E4"/>
    <w:rsid w:val="00A0051E"/>
    <w:rsid w:val="00A00B45"/>
    <w:rsid w:val="00A0187D"/>
    <w:rsid w:val="00A045C6"/>
    <w:rsid w:val="00A04664"/>
    <w:rsid w:val="00A064A1"/>
    <w:rsid w:val="00A06A58"/>
    <w:rsid w:val="00A06DA4"/>
    <w:rsid w:val="00A07403"/>
    <w:rsid w:val="00A11349"/>
    <w:rsid w:val="00A11A01"/>
    <w:rsid w:val="00A1220A"/>
    <w:rsid w:val="00A1267C"/>
    <w:rsid w:val="00A13221"/>
    <w:rsid w:val="00A145FB"/>
    <w:rsid w:val="00A14A62"/>
    <w:rsid w:val="00A15955"/>
    <w:rsid w:val="00A173D1"/>
    <w:rsid w:val="00A214AB"/>
    <w:rsid w:val="00A22732"/>
    <w:rsid w:val="00A2389C"/>
    <w:rsid w:val="00A24546"/>
    <w:rsid w:val="00A2642F"/>
    <w:rsid w:val="00A26ECE"/>
    <w:rsid w:val="00A304BB"/>
    <w:rsid w:val="00A30E2A"/>
    <w:rsid w:val="00A32670"/>
    <w:rsid w:val="00A326F5"/>
    <w:rsid w:val="00A331BD"/>
    <w:rsid w:val="00A342C6"/>
    <w:rsid w:val="00A35EC4"/>
    <w:rsid w:val="00A36C71"/>
    <w:rsid w:val="00A36E42"/>
    <w:rsid w:val="00A3726C"/>
    <w:rsid w:val="00A4048F"/>
    <w:rsid w:val="00A40C9D"/>
    <w:rsid w:val="00A41241"/>
    <w:rsid w:val="00A4128A"/>
    <w:rsid w:val="00A4205D"/>
    <w:rsid w:val="00A42748"/>
    <w:rsid w:val="00A43A0F"/>
    <w:rsid w:val="00A44948"/>
    <w:rsid w:val="00A451A4"/>
    <w:rsid w:val="00A4600E"/>
    <w:rsid w:val="00A4769B"/>
    <w:rsid w:val="00A47840"/>
    <w:rsid w:val="00A47A24"/>
    <w:rsid w:val="00A47BF0"/>
    <w:rsid w:val="00A50C86"/>
    <w:rsid w:val="00A50CE8"/>
    <w:rsid w:val="00A50EB5"/>
    <w:rsid w:val="00A50FE9"/>
    <w:rsid w:val="00A523DC"/>
    <w:rsid w:val="00A5276D"/>
    <w:rsid w:val="00A52A2E"/>
    <w:rsid w:val="00A53134"/>
    <w:rsid w:val="00A55ACA"/>
    <w:rsid w:val="00A57776"/>
    <w:rsid w:val="00A57A0C"/>
    <w:rsid w:val="00A57CED"/>
    <w:rsid w:val="00A6063B"/>
    <w:rsid w:val="00A6070F"/>
    <w:rsid w:val="00A61C6F"/>
    <w:rsid w:val="00A6238B"/>
    <w:rsid w:val="00A624D2"/>
    <w:rsid w:val="00A633B3"/>
    <w:rsid w:val="00A63D26"/>
    <w:rsid w:val="00A645DF"/>
    <w:rsid w:val="00A64B0A"/>
    <w:rsid w:val="00A653C1"/>
    <w:rsid w:val="00A653EF"/>
    <w:rsid w:val="00A67767"/>
    <w:rsid w:val="00A67D1C"/>
    <w:rsid w:val="00A713F8"/>
    <w:rsid w:val="00A71462"/>
    <w:rsid w:val="00A71E3C"/>
    <w:rsid w:val="00A71ED6"/>
    <w:rsid w:val="00A722E8"/>
    <w:rsid w:val="00A72C01"/>
    <w:rsid w:val="00A72EB1"/>
    <w:rsid w:val="00A72F61"/>
    <w:rsid w:val="00A73888"/>
    <w:rsid w:val="00A738F0"/>
    <w:rsid w:val="00A74132"/>
    <w:rsid w:val="00A74776"/>
    <w:rsid w:val="00A7584C"/>
    <w:rsid w:val="00A762D8"/>
    <w:rsid w:val="00A76EB9"/>
    <w:rsid w:val="00A771F3"/>
    <w:rsid w:val="00A774C3"/>
    <w:rsid w:val="00A803DD"/>
    <w:rsid w:val="00A80A6F"/>
    <w:rsid w:val="00A81199"/>
    <w:rsid w:val="00A81C81"/>
    <w:rsid w:val="00A82324"/>
    <w:rsid w:val="00A827E9"/>
    <w:rsid w:val="00A85029"/>
    <w:rsid w:val="00A85410"/>
    <w:rsid w:val="00A8550C"/>
    <w:rsid w:val="00A85E5C"/>
    <w:rsid w:val="00A85ECF"/>
    <w:rsid w:val="00A87AB2"/>
    <w:rsid w:val="00A9028B"/>
    <w:rsid w:val="00A9066F"/>
    <w:rsid w:val="00A91076"/>
    <w:rsid w:val="00A9427E"/>
    <w:rsid w:val="00A94927"/>
    <w:rsid w:val="00A95915"/>
    <w:rsid w:val="00A95AE0"/>
    <w:rsid w:val="00A96357"/>
    <w:rsid w:val="00A9727E"/>
    <w:rsid w:val="00A97512"/>
    <w:rsid w:val="00AA0778"/>
    <w:rsid w:val="00AA0C21"/>
    <w:rsid w:val="00AA0D5B"/>
    <w:rsid w:val="00AA1A2C"/>
    <w:rsid w:val="00AA1DC9"/>
    <w:rsid w:val="00AA2B71"/>
    <w:rsid w:val="00AA2E27"/>
    <w:rsid w:val="00AA36B3"/>
    <w:rsid w:val="00AA3E14"/>
    <w:rsid w:val="00AA4D4D"/>
    <w:rsid w:val="00AA56B9"/>
    <w:rsid w:val="00AA7B82"/>
    <w:rsid w:val="00AB0047"/>
    <w:rsid w:val="00AB33C5"/>
    <w:rsid w:val="00AB3975"/>
    <w:rsid w:val="00AB4498"/>
    <w:rsid w:val="00AB48B0"/>
    <w:rsid w:val="00AB4E8F"/>
    <w:rsid w:val="00AB54BB"/>
    <w:rsid w:val="00AB5516"/>
    <w:rsid w:val="00AB78A7"/>
    <w:rsid w:val="00AC134C"/>
    <w:rsid w:val="00AC189A"/>
    <w:rsid w:val="00AC27C4"/>
    <w:rsid w:val="00AC2D86"/>
    <w:rsid w:val="00AC487E"/>
    <w:rsid w:val="00AC5A6D"/>
    <w:rsid w:val="00AC65DB"/>
    <w:rsid w:val="00AC7581"/>
    <w:rsid w:val="00AC76A2"/>
    <w:rsid w:val="00AC7DC8"/>
    <w:rsid w:val="00AD0120"/>
    <w:rsid w:val="00AD0F74"/>
    <w:rsid w:val="00AD10E8"/>
    <w:rsid w:val="00AD1F8E"/>
    <w:rsid w:val="00AD4014"/>
    <w:rsid w:val="00AD517F"/>
    <w:rsid w:val="00AD5B18"/>
    <w:rsid w:val="00AD7783"/>
    <w:rsid w:val="00AE02C2"/>
    <w:rsid w:val="00AE15CE"/>
    <w:rsid w:val="00AE2931"/>
    <w:rsid w:val="00AE339B"/>
    <w:rsid w:val="00AE45AB"/>
    <w:rsid w:val="00AE67B9"/>
    <w:rsid w:val="00AE76F1"/>
    <w:rsid w:val="00AE7A97"/>
    <w:rsid w:val="00AF02AB"/>
    <w:rsid w:val="00AF16BD"/>
    <w:rsid w:val="00AF1F3A"/>
    <w:rsid w:val="00AF3099"/>
    <w:rsid w:val="00AF3D6F"/>
    <w:rsid w:val="00AF59B3"/>
    <w:rsid w:val="00AF5F7C"/>
    <w:rsid w:val="00AF6476"/>
    <w:rsid w:val="00AF727D"/>
    <w:rsid w:val="00AF7808"/>
    <w:rsid w:val="00B00E0A"/>
    <w:rsid w:val="00B014F7"/>
    <w:rsid w:val="00B03101"/>
    <w:rsid w:val="00B036F1"/>
    <w:rsid w:val="00B0424F"/>
    <w:rsid w:val="00B060CA"/>
    <w:rsid w:val="00B07AD6"/>
    <w:rsid w:val="00B07E57"/>
    <w:rsid w:val="00B101BD"/>
    <w:rsid w:val="00B10486"/>
    <w:rsid w:val="00B10E70"/>
    <w:rsid w:val="00B1152B"/>
    <w:rsid w:val="00B11A31"/>
    <w:rsid w:val="00B12454"/>
    <w:rsid w:val="00B129AA"/>
    <w:rsid w:val="00B14886"/>
    <w:rsid w:val="00B14B82"/>
    <w:rsid w:val="00B1564B"/>
    <w:rsid w:val="00B162F8"/>
    <w:rsid w:val="00B16644"/>
    <w:rsid w:val="00B1670C"/>
    <w:rsid w:val="00B16D79"/>
    <w:rsid w:val="00B170C9"/>
    <w:rsid w:val="00B17D73"/>
    <w:rsid w:val="00B2109D"/>
    <w:rsid w:val="00B218D8"/>
    <w:rsid w:val="00B223FA"/>
    <w:rsid w:val="00B225C6"/>
    <w:rsid w:val="00B225D9"/>
    <w:rsid w:val="00B23404"/>
    <w:rsid w:val="00B2367F"/>
    <w:rsid w:val="00B24192"/>
    <w:rsid w:val="00B24646"/>
    <w:rsid w:val="00B2555B"/>
    <w:rsid w:val="00B2594D"/>
    <w:rsid w:val="00B26228"/>
    <w:rsid w:val="00B26EC5"/>
    <w:rsid w:val="00B2710B"/>
    <w:rsid w:val="00B2776E"/>
    <w:rsid w:val="00B30323"/>
    <w:rsid w:val="00B310DE"/>
    <w:rsid w:val="00B31CFE"/>
    <w:rsid w:val="00B32B79"/>
    <w:rsid w:val="00B3318A"/>
    <w:rsid w:val="00B33955"/>
    <w:rsid w:val="00B340F8"/>
    <w:rsid w:val="00B351E4"/>
    <w:rsid w:val="00B366BF"/>
    <w:rsid w:val="00B37319"/>
    <w:rsid w:val="00B37C5F"/>
    <w:rsid w:val="00B37CB8"/>
    <w:rsid w:val="00B37CDB"/>
    <w:rsid w:val="00B37D98"/>
    <w:rsid w:val="00B407DA"/>
    <w:rsid w:val="00B40F57"/>
    <w:rsid w:val="00B4308F"/>
    <w:rsid w:val="00B431BA"/>
    <w:rsid w:val="00B435D9"/>
    <w:rsid w:val="00B43BD2"/>
    <w:rsid w:val="00B46E1C"/>
    <w:rsid w:val="00B471CB"/>
    <w:rsid w:val="00B50C71"/>
    <w:rsid w:val="00B51050"/>
    <w:rsid w:val="00B51DC5"/>
    <w:rsid w:val="00B52DDE"/>
    <w:rsid w:val="00B53A0B"/>
    <w:rsid w:val="00B54744"/>
    <w:rsid w:val="00B55242"/>
    <w:rsid w:val="00B55723"/>
    <w:rsid w:val="00B55CFF"/>
    <w:rsid w:val="00B56178"/>
    <w:rsid w:val="00B57095"/>
    <w:rsid w:val="00B5781A"/>
    <w:rsid w:val="00B57C2F"/>
    <w:rsid w:val="00B57DD9"/>
    <w:rsid w:val="00B57DFC"/>
    <w:rsid w:val="00B6043D"/>
    <w:rsid w:val="00B60ED9"/>
    <w:rsid w:val="00B62BA5"/>
    <w:rsid w:val="00B65850"/>
    <w:rsid w:val="00B658CE"/>
    <w:rsid w:val="00B66056"/>
    <w:rsid w:val="00B66345"/>
    <w:rsid w:val="00B666C2"/>
    <w:rsid w:val="00B671CB"/>
    <w:rsid w:val="00B673BA"/>
    <w:rsid w:val="00B701B2"/>
    <w:rsid w:val="00B712C8"/>
    <w:rsid w:val="00B713B5"/>
    <w:rsid w:val="00B7285B"/>
    <w:rsid w:val="00B72FF3"/>
    <w:rsid w:val="00B73623"/>
    <w:rsid w:val="00B73F92"/>
    <w:rsid w:val="00B748CA"/>
    <w:rsid w:val="00B74D68"/>
    <w:rsid w:val="00B751F9"/>
    <w:rsid w:val="00B764CF"/>
    <w:rsid w:val="00B773CB"/>
    <w:rsid w:val="00B774C2"/>
    <w:rsid w:val="00B824DB"/>
    <w:rsid w:val="00B82A23"/>
    <w:rsid w:val="00B83409"/>
    <w:rsid w:val="00B838B5"/>
    <w:rsid w:val="00B84009"/>
    <w:rsid w:val="00B85235"/>
    <w:rsid w:val="00B85F26"/>
    <w:rsid w:val="00B87748"/>
    <w:rsid w:val="00B87EA0"/>
    <w:rsid w:val="00B90390"/>
    <w:rsid w:val="00B9041C"/>
    <w:rsid w:val="00B90C20"/>
    <w:rsid w:val="00B912A1"/>
    <w:rsid w:val="00B913F2"/>
    <w:rsid w:val="00B91813"/>
    <w:rsid w:val="00B91825"/>
    <w:rsid w:val="00B91DB4"/>
    <w:rsid w:val="00B924B6"/>
    <w:rsid w:val="00B9262F"/>
    <w:rsid w:val="00B9287A"/>
    <w:rsid w:val="00B92A48"/>
    <w:rsid w:val="00B933F2"/>
    <w:rsid w:val="00B93430"/>
    <w:rsid w:val="00BA29AF"/>
    <w:rsid w:val="00BA310E"/>
    <w:rsid w:val="00BA3380"/>
    <w:rsid w:val="00BA3E16"/>
    <w:rsid w:val="00BA5583"/>
    <w:rsid w:val="00BA5B5D"/>
    <w:rsid w:val="00BA67AB"/>
    <w:rsid w:val="00BA7D89"/>
    <w:rsid w:val="00BB27CA"/>
    <w:rsid w:val="00BB304D"/>
    <w:rsid w:val="00BB3D48"/>
    <w:rsid w:val="00BB3FB3"/>
    <w:rsid w:val="00BB433E"/>
    <w:rsid w:val="00BB54BF"/>
    <w:rsid w:val="00BB5636"/>
    <w:rsid w:val="00BB7D53"/>
    <w:rsid w:val="00BC0148"/>
    <w:rsid w:val="00BC0210"/>
    <w:rsid w:val="00BC0CCD"/>
    <w:rsid w:val="00BC132A"/>
    <w:rsid w:val="00BC1809"/>
    <w:rsid w:val="00BC1E2F"/>
    <w:rsid w:val="00BC276A"/>
    <w:rsid w:val="00BC2F22"/>
    <w:rsid w:val="00BC34ED"/>
    <w:rsid w:val="00BC4CC1"/>
    <w:rsid w:val="00BC5411"/>
    <w:rsid w:val="00BC6019"/>
    <w:rsid w:val="00BC7BD3"/>
    <w:rsid w:val="00BC7E74"/>
    <w:rsid w:val="00BD000D"/>
    <w:rsid w:val="00BD037F"/>
    <w:rsid w:val="00BD07C4"/>
    <w:rsid w:val="00BD0B37"/>
    <w:rsid w:val="00BD1CBA"/>
    <w:rsid w:val="00BD1F5D"/>
    <w:rsid w:val="00BD2263"/>
    <w:rsid w:val="00BD5295"/>
    <w:rsid w:val="00BD7026"/>
    <w:rsid w:val="00BD75B0"/>
    <w:rsid w:val="00BD75BA"/>
    <w:rsid w:val="00BD78B2"/>
    <w:rsid w:val="00BD7AA6"/>
    <w:rsid w:val="00BE3089"/>
    <w:rsid w:val="00BE33AE"/>
    <w:rsid w:val="00BE3C4E"/>
    <w:rsid w:val="00BE3DB3"/>
    <w:rsid w:val="00BE78E8"/>
    <w:rsid w:val="00BF0909"/>
    <w:rsid w:val="00BF2221"/>
    <w:rsid w:val="00BF3868"/>
    <w:rsid w:val="00BF3954"/>
    <w:rsid w:val="00BF40DA"/>
    <w:rsid w:val="00BF49C5"/>
    <w:rsid w:val="00BF4B33"/>
    <w:rsid w:val="00BF4D14"/>
    <w:rsid w:val="00BF4E31"/>
    <w:rsid w:val="00BF4F62"/>
    <w:rsid w:val="00BF59AB"/>
    <w:rsid w:val="00BF67E9"/>
    <w:rsid w:val="00BF79C2"/>
    <w:rsid w:val="00C0092D"/>
    <w:rsid w:val="00C00ADB"/>
    <w:rsid w:val="00C026D5"/>
    <w:rsid w:val="00C02C97"/>
    <w:rsid w:val="00C042D8"/>
    <w:rsid w:val="00C04373"/>
    <w:rsid w:val="00C07C87"/>
    <w:rsid w:val="00C10D4B"/>
    <w:rsid w:val="00C10E7D"/>
    <w:rsid w:val="00C11652"/>
    <w:rsid w:val="00C14BFE"/>
    <w:rsid w:val="00C14E7B"/>
    <w:rsid w:val="00C1548B"/>
    <w:rsid w:val="00C15ADB"/>
    <w:rsid w:val="00C177A7"/>
    <w:rsid w:val="00C17B2E"/>
    <w:rsid w:val="00C17CC2"/>
    <w:rsid w:val="00C17D07"/>
    <w:rsid w:val="00C17FF1"/>
    <w:rsid w:val="00C208B4"/>
    <w:rsid w:val="00C20CAE"/>
    <w:rsid w:val="00C22951"/>
    <w:rsid w:val="00C22CBA"/>
    <w:rsid w:val="00C22DB7"/>
    <w:rsid w:val="00C24082"/>
    <w:rsid w:val="00C25CD3"/>
    <w:rsid w:val="00C26153"/>
    <w:rsid w:val="00C3362D"/>
    <w:rsid w:val="00C34D4A"/>
    <w:rsid w:val="00C35171"/>
    <w:rsid w:val="00C3520E"/>
    <w:rsid w:val="00C35A5E"/>
    <w:rsid w:val="00C35A75"/>
    <w:rsid w:val="00C36871"/>
    <w:rsid w:val="00C368AC"/>
    <w:rsid w:val="00C36DCA"/>
    <w:rsid w:val="00C373F4"/>
    <w:rsid w:val="00C40047"/>
    <w:rsid w:val="00C40528"/>
    <w:rsid w:val="00C4068F"/>
    <w:rsid w:val="00C40B61"/>
    <w:rsid w:val="00C41E8E"/>
    <w:rsid w:val="00C420D7"/>
    <w:rsid w:val="00C4368D"/>
    <w:rsid w:val="00C447C2"/>
    <w:rsid w:val="00C449E3"/>
    <w:rsid w:val="00C44AF9"/>
    <w:rsid w:val="00C44CA3"/>
    <w:rsid w:val="00C45389"/>
    <w:rsid w:val="00C458E4"/>
    <w:rsid w:val="00C45BE7"/>
    <w:rsid w:val="00C53844"/>
    <w:rsid w:val="00C53B91"/>
    <w:rsid w:val="00C53C24"/>
    <w:rsid w:val="00C53EAC"/>
    <w:rsid w:val="00C5476A"/>
    <w:rsid w:val="00C548B9"/>
    <w:rsid w:val="00C572C1"/>
    <w:rsid w:val="00C57657"/>
    <w:rsid w:val="00C57D84"/>
    <w:rsid w:val="00C605C4"/>
    <w:rsid w:val="00C63BBF"/>
    <w:rsid w:val="00C63DAA"/>
    <w:rsid w:val="00C64C35"/>
    <w:rsid w:val="00C64D0E"/>
    <w:rsid w:val="00C64F46"/>
    <w:rsid w:val="00C65DFD"/>
    <w:rsid w:val="00C66CC8"/>
    <w:rsid w:val="00C70AF6"/>
    <w:rsid w:val="00C7190A"/>
    <w:rsid w:val="00C71965"/>
    <w:rsid w:val="00C71CAF"/>
    <w:rsid w:val="00C75834"/>
    <w:rsid w:val="00C761EB"/>
    <w:rsid w:val="00C76855"/>
    <w:rsid w:val="00C76A4B"/>
    <w:rsid w:val="00C77BBB"/>
    <w:rsid w:val="00C8007A"/>
    <w:rsid w:val="00C8094A"/>
    <w:rsid w:val="00C80FF2"/>
    <w:rsid w:val="00C812F3"/>
    <w:rsid w:val="00C8231D"/>
    <w:rsid w:val="00C829B1"/>
    <w:rsid w:val="00C82B39"/>
    <w:rsid w:val="00C8464C"/>
    <w:rsid w:val="00C846FD"/>
    <w:rsid w:val="00C8591A"/>
    <w:rsid w:val="00C86842"/>
    <w:rsid w:val="00C86911"/>
    <w:rsid w:val="00C87016"/>
    <w:rsid w:val="00C87687"/>
    <w:rsid w:val="00C8777D"/>
    <w:rsid w:val="00C90968"/>
    <w:rsid w:val="00C91051"/>
    <w:rsid w:val="00C919E4"/>
    <w:rsid w:val="00C91C32"/>
    <w:rsid w:val="00C92D52"/>
    <w:rsid w:val="00C930B3"/>
    <w:rsid w:val="00C93784"/>
    <w:rsid w:val="00C93F01"/>
    <w:rsid w:val="00C9528B"/>
    <w:rsid w:val="00C97FDB"/>
    <w:rsid w:val="00CA09C2"/>
    <w:rsid w:val="00CA1309"/>
    <w:rsid w:val="00CA1E52"/>
    <w:rsid w:val="00CA34B4"/>
    <w:rsid w:val="00CA3C76"/>
    <w:rsid w:val="00CA4A3F"/>
    <w:rsid w:val="00CA530F"/>
    <w:rsid w:val="00CA66F2"/>
    <w:rsid w:val="00CB04D6"/>
    <w:rsid w:val="00CB145E"/>
    <w:rsid w:val="00CB155E"/>
    <w:rsid w:val="00CB17D7"/>
    <w:rsid w:val="00CB18D9"/>
    <w:rsid w:val="00CB28F0"/>
    <w:rsid w:val="00CB298B"/>
    <w:rsid w:val="00CB2D3E"/>
    <w:rsid w:val="00CB3914"/>
    <w:rsid w:val="00CB3AAC"/>
    <w:rsid w:val="00CB4255"/>
    <w:rsid w:val="00CB4728"/>
    <w:rsid w:val="00CB7270"/>
    <w:rsid w:val="00CB764B"/>
    <w:rsid w:val="00CC089A"/>
    <w:rsid w:val="00CC1DCE"/>
    <w:rsid w:val="00CC1EC5"/>
    <w:rsid w:val="00CC27A4"/>
    <w:rsid w:val="00CC3248"/>
    <w:rsid w:val="00CC3670"/>
    <w:rsid w:val="00CC3C0D"/>
    <w:rsid w:val="00CC3DD3"/>
    <w:rsid w:val="00CC49C6"/>
    <w:rsid w:val="00CC5ED2"/>
    <w:rsid w:val="00CC641B"/>
    <w:rsid w:val="00CC6BEF"/>
    <w:rsid w:val="00CC77E1"/>
    <w:rsid w:val="00CD0D5C"/>
    <w:rsid w:val="00CD172F"/>
    <w:rsid w:val="00CD17D4"/>
    <w:rsid w:val="00CD306E"/>
    <w:rsid w:val="00CD36B7"/>
    <w:rsid w:val="00CD38FA"/>
    <w:rsid w:val="00CD48E3"/>
    <w:rsid w:val="00CD58F9"/>
    <w:rsid w:val="00CD5A3E"/>
    <w:rsid w:val="00CD62D1"/>
    <w:rsid w:val="00CE0790"/>
    <w:rsid w:val="00CE0BA7"/>
    <w:rsid w:val="00CE125B"/>
    <w:rsid w:val="00CE1905"/>
    <w:rsid w:val="00CE29FD"/>
    <w:rsid w:val="00CE3347"/>
    <w:rsid w:val="00CE39EC"/>
    <w:rsid w:val="00CE3E29"/>
    <w:rsid w:val="00CE452D"/>
    <w:rsid w:val="00CE4746"/>
    <w:rsid w:val="00CE4F80"/>
    <w:rsid w:val="00CE56EC"/>
    <w:rsid w:val="00CE5A8C"/>
    <w:rsid w:val="00CE6C4D"/>
    <w:rsid w:val="00CE7AD7"/>
    <w:rsid w:val="00CF0490"/>
    <w:rsid w:val="00CF19AE"/>
    <w:rsid w:val="00CF2406"/>
    <w:rsid w:val="00CF2DB5"/>
    <w:rsid w:val="00CF335C"/>
    <w:rsid w:val="00CF3629"/>
    <w:rsid w:val="00CF52E5"/>
    <w:rsid w:val="00CF59AD"/>
    <w:rsid w:val="00CF663A"/>
    <w:rsid w:val="00CF78A7"/>
    <w:rsid w:val="00CF796E"/>
    <w:rsid w:val="00D006B1"/>
    <w:rsid w:val="00D00D72"/>
    <w:rsid w:val="00D01968"/>
    <w:rsid w:val="00D01E73"/>
    <w:rsid w:val="00D0302F"/>
    <w:rsid w:val="00D03151"/>
    <w:rsid w:val="00D031C0"/>
    <w:rsid w:val="00D0403D"/>
    <w:rsid w:val="00D04502"/>
    <w:rsid w:val="00D04ECF"/>
    <w:rsid w:val="00D05550"/>
    <w:rsid w:val="00D06822"/>
    <w:rsid w:val="00D069C3"/>
    <w:rsid w:val="00D06F29"/>
    <w:rsid w:val="00D1318F"/>
    <w:rsid w:val="00D13758"/>
    <w:rsid w:val="00D13E3C"/>
    <w:rsid w:val="00D14DB5"/>
    <w:rsid w:val="00D156EE"/>
    <w:rsid w:val="00D15D69"/>
    <w:rsid w:val="00D169AB"/>
    <w:rsid w:val="00D175CE"/>
    <w:rsid w:val="00D2039E"/>
    <w:rsid w:val="00D20E9D"/>
    <w:rsid w:val="00D21DAE"/>
    <w:rsid w:val="00D2220B"/>
    <w:rsid w:val="00D22C82"/>
    <w:rsid w:val="00D24316"/>
    <w:rsid w:val="00D24D7B"/>
    <w:rsid w:val="00D250CA"/>
    <w:rsid w:val="00D25F63"/>
    <w:rsid w:val="00D2658A"/>
    <w:rsid w:val="00D27086"/>
    <w:rsid w:val="00D3005A"/>
    <w:rsid w:val="00D31045"/>
    <w:rsid w:val="00D31568"/>
    <w:rsid w:val="00D319D4"/>
    <w:rsid w:val="00D32018"/>
    <w:rsid w:val="00D320A6"/>
    <w:rsid w:val="00D33B45"/>
    <w:rsid w:val="00D3430A"/>
    <w:rsid w:val="00D3552C"/>
    <w:rsid w:val="00D358C3"/>
    <w:rsid w:val="00D35D98"/>
    <w:rsid w:val="00D416AA"/>
    <w:rsid w:val="00D41F02"/>
    <w:rsid w:val="00D45516"/>
    <w:rsid w:val="00D462F0"/>
    <w:rsid w:val="00D469B1"/>
    <w:rsid w:val="00D47738"/>
    <w:rsid w:val="00D508E5"/>
    <w:rsid w:val="00D51B4E"/>
    <w:rsid w:val="00D52317"/>
    <w:rsid w:val="00D5243A"/>
    <w:rsid w:val="00D53BFD"/>
    <w:rsid w:val="00D54107"/>
    <w:rsid w:val="00D54AE8"/>
    <w:rsid w:val="00D5502E"/>
    <w:rsid w:val="00D557E6"/>
    <w:rsid w:val="00D566BE"/>
    <w:rsid w:val="00D5778C"/>
    <w:rsid w:val="00D60F6C"/>
    <w:rsid w:val="00D6223A"/>
    <w:rsid w:val="00D6329F"/>
    <w:rsid w:val="00D63468"/>
    <w:rsid w:val="00D63C5F"/>
    <w:rsid w:val="00D642C2"/>
    <w:rsid w:val="00D6460F"/>
    <w:rsid w:val="00D646CB"/>
    <w:rsid w:val="00D66D31"/>
    <w:rsid w:val="00D7114B"/>
    <w:rsid w:val="00D71629"/>
    <w:rsid w:val="00D7263B"/>
    <w:rsid w:val="00D72F5C"/>
    <w:rsid w:val="00D73557"/>
    <w:rsid w:val="00D73840"/>
    <w:rsid w:val="00D7447E"/>
    <w:rsid w:val="00D74D7D"/>
    <w:rsid w:val="00D75ECE"/>
    <w:rsid w:val="00D760C5"/>
    <w:rsid w:val="00D80406"/>
    <w:rsid w:val="00D81A46"/>
    <w:rsid w:val="00D81A51"/>
    <w:rsid w:val="00D81E94"/>
    <w:rsid w:val="00D8217F"/>
    <w:rsid w:val="00D821C7"/>
    <w:rsid w:val="00D82565"/>
    <w:rsid w:val="00D8262A"/>
    <w:rsid w:val="00D83902"/>
    <w:rsid w:val="00D8399B"/>
    <w:rsid w:val="00D83E36"/>
    <w:rsid w:val="00D84642"/>
    <w:rsid w:val="00D853CD"/>
    <w:rsid w:val="00D853D6"/>
    <w:rsid w:val="00D85829"/>
    <w:rsid w:val="00D85CC4"/>
    <w:rsid w:val="00D86C5E"/>
    <w:rsid w:val="00D87AC9"/>
    <w:rsid w:val="00D87DDF"/>
    <w:rsid w:val="00D91BD6"/>
    <w:rsid w:val="00D92A32"/>
    <w:rsid w:val="00D93303"/>
    <w:rsid w:val="00D94C0B"/>
    <w:rsid w:val="00D95DA4"/>
    <w:rsid w:val="00D963E5"/>
    <w:rsid w:val="00D96710"/>
    <w:rsid w:val="00D97326"/>
    <w:rsid w:val="00D97486"/>
    <w:rsid w:val="00DA2E5C"/>
    <w:rsid w:val="00DA544E"/>
    <w:rsid w:val="00DA7039"/>
    <w:rsid w:val="00DA75B5"/>
    <w:rsid w:val="00DB0421"/>
    <w:rsid w:val="00DB23D6"/>
    <w:rsid w:val="00DB34E7"/>
    <w:rsid w:val="00DB48A3"/>
    <w:rsid w:val="00DB4E3D"/>
    <w:rsid w:val="00DB5703"/>
    <w:rsid w:val="00DB5A0A"/>
    <w:rsid w:val="00DB6D2A"/>
    <w:rsid w:val="00DB7134"/>
    <w:rsid w:val="00DB7A59"/>
    <w:rsid w:val="00DB7C5C"/>
    <w:rsid w:val="00DB7D14"/>
    <w:rsid w:val="00DC1F68"/>
    <w:rsid w:val="00DC24D0"/>
    <w:rsid w:val="00DC26CA"/>
    <w:rsid w:val="00DC274E"/>
    <w:rsid w:val="00DC29EE"/>
    <w:rsid w:val="00DC57B9"/>
    <w:rsid w:val="00DC5B41"/>
    <w:rsid w:val="00DC690B"/>
    <w:rsid w:val="00DC76E8"/>
    <w:rsid w:val="00DD2FA7"/>
    <w:rsid w:val="00DD5AD1"/>
    <w:rsid w:val="00DD6000"/>
    <w:rsid w:val="00DD6386"/>
    <w:rsid w:val="00DD6876"/>
    <w:rsid w:val="00DE057D"/>
    <w:rsid w:val="00DE1652"/>
    <w:rsid w:val="00DE1A11"/>
    <w:rsid w:val="00DE1F82"/>
    <w:rsid w:val="00DE24EA"/>
    <w:rsid w:val="00DE2D4A"/>
    <w:rsid w:val="00DE45DC"/>
    <w:rsid w:val="00DE4FD3"/>
    <w:rsid w:val="00DE582C"/>
    <w:rsid w:val="00DE59B6"/>
    <w:rsid w:val="00DE5C17"/>
    <w:rsid w:val="00DE5CAF"/>
    <w:rsid w:val="00DE5FA8"/>
    <w:rsid w:val="00DE63AA"/>
    <w:rsid w:val="00DE7927"/>
    <w:rsid w:val="00DF0C83"/>
    <w:rsid w:val="00DF0D4E"/>
    <w:rsid w:val="00DF0ED4"/>
    <w:rsid w:val="00DF28E8"/>
    <w:rsid w:val="00DF2917"/>
    <w:rsid w:val="00DF309B"/>
    <w:rsid w:val="00DF30AF"/>
    <w:rsid w:val="00DF3B1C"/>
    <w:rsid w:val="00DF3BAC"/>
    <w:rsid w:val="00DF3D1B"/>
    <w:rsid w:val="00DF5863"/>
    <w:rsid w:val="00DF68F7"/>
    <w:rsid w:val="00DF732A"/>
    <w:rsid w:val="00E0022E"/>
    <w:rsid w:val="00E01C57"/>
    <w:rsid w:val="00E01F5D"/>
    <w:rsid w:val="00E021CA"/>
    <w:rsid w:val="00E027F7"/>
    <w:rsid w:val="00E0326F"/>
    <w:rsid w:val="00E03B75"/>
    <w:rsid w:val="00E0455D"/>
    <w:rsid w:val="00E05D2A"/>
    <w:rsid w:val="00E05F1F"/>
    <w:rsid w:val="00E0636E"/>
    <w:rsid w:val="00E06B93"/>
    <w:rsid w:val="00E06D58"/>
    <w:rsid w:val="00E07BB5"/>
    <w:rsid w:val="00E101AD"/>
    <w:rsid w:val="00E106A7"/>
    <w:rsid w:val="00E10E97"/>
    <w:rsid w:val="00E12898"/>
    <w:rsid w:val="00E1331C"/>
    <w:rsid w:val="00E14A5E"/>
    <w:rsid w:val="00E150CB"/>
    <w:rsid w:val="00E1690E"/>
    <w:rsid w:val="00E16AC6"/>
    <w:rsid w:val="00E170F5"/>
    <w:rsid w:val="00E1768C"/>
    <w:rsid w:val="00E17BE5"/>
    <w:rsid w:val="00E2044A"/>
    <w:rsid w:val="00E209E1"/>
    <w:rsid w:val="00E20F8A"/>
    <w:rsid w:val="00E20FE5"/>
    <w:rsid w:val="00E212C3"/>
    <w:rsid w:val="00E2177A"/>
    <w:rsid w:val="00E2283F"/>
    <w:rsid w:val="00E240FA"/>
    <w:rsid w:val="00E303AD"/>
    <w:rsid w:val="00E3219A"/>
    <w:rsid w:val="00E3312B"/>
    <w:rsid w:val="00E33383"/>
    <w:rsid w:val="00E33B72"/>
    <w:rsid w:val="00E34716"/>
    <w:rsid w:val="00E34961"/>
    <w:rsid w:val="00E35F4D"/>
    <w:rsid w:val="00E36E53"/>
    <w:rsid w:val="00E37CAF"/>
    <w:rsid w:val="00E4000E"/>
    <w:rsid w:val="00E401C2"/>
    <w:rsid w:val="00E410EE"/>
    <w:rsid w:val="00E41281"/>
    <w:rsid w:val="00E425F9"/>
    <w:rsid w:val="00E42617"/>
    <w:rsid w:val="00E438BA"/>
    <w:rsid w:val="00E43B76"/>
    <w:rsid w:val="00E440A8"/>
    <w:rsid w:val="00E447C2"/>
    <w:rsid w:val="00E44A9C"/>
    <w:rsid w:val="00E45CE4"/>
    <w:rsid w:val="00E5056F"/>
    <w:rsid w:val="00E50E2E"/>
    <w:rsid w:val="00E50F63"/>
    <w:rsid w:val="00E51781"/>
    <w:rsid w:val="00E52B97"/>
    <w:rsid w:val="00E53E93"/>
    <w:rsid w:val="00E54797"/>
    <w:rsid w:val="00E548C3"/>
    <w:rsid w:val="00E559CF"/>
    <w:rsid w:val="00E55D45"/>
    <w:rsid w:val="00E56888"/>
    <w:rsid w:val="00E56AC6"/>
    <w:rsid w:val="00E56CF0"/>
    <w:rsid w:val="00E5760B"/>
    <w:rsid w:val="00E57843"/>
    <w:rsid w:val="00E60247"/>
    <w:rsid w:val="00E604D1"/>
    <w:rsid w:val="00E60A58"/>
    <w:rsid w:val="00E619C6"/>
    <w:rsid w:val="00E62EAE"/>
    <w:rsid w:val="00E64485"/>
    <w:rsid w:val="00E65ACB"/>
    <w:rsid w:val="00E660F0"/>
    <w:rsid w:val="00E66C52"/>
    <w:rsid w:val="00E677C5"/>
    <w:rsid w:val="00E678C4"/>
    <w:rsid w:val="00E67B9E"/>
    <w:rsid w:val="00E7136F"/>
    <w:rsid w:val="00E72D9E"/>
    <w:rsid w:val="00E73995"/>
    <w:rsid w:val="00E73CED"/>
    <w:rsid w:val="00E73F35"/>
    <w:rsid w:val="00E75003"/>
    <w:rsid w:val="00E75F06"/>
    <w:rsid w:val="00E76881"/>
    <w:rsid w:val="00E77EAB"/>
    <w:rsid w:val="00E8110C"/>
    <w:rsid w:val="00E81A72"/>
    <w:rsid w:val="00E81FA8"/>
    <w:rsid w:val="00E839DD"/>
    <w:rsid w:val="00E842C7"/>
    <w:rsid w:val="00E842FD"/>
    <w:rsid w:val="00E85DBB"/>
    <w:rsid w:val="00E867E8"/>
    <w:rsid w:val="00E8685F"/>
    <w:rsid w:val="00E86974"/>
    <w:rsid w:val="00E873E5"/>
    <w:rsid w:val="00E903CC"/>
    <w:rsid w:val="00E914D8"/>
    <w:rsid w:val="00E91FA4"/>
    <w:rsid w:val="00E920D0"/>
    <w:rsid w:val="00E9264E"/>
    <w:rsid w:val="00E928B2"/>
    <w:rsid w:val="00E92BB2"/>
    <w:rsid w:val="00E94457"/>
    <w:rsid w:val="00E949D8"/>
    <w:rsid w:val="00E950A2"/>
    <w:rsid w:val="00E952C4"/>
    <w:rsid w:val="00E97A0B"/>
    <w:rsid w:val="00E97C81"/>
    <w:rsid w:val="00E97DB5"/>
    <w:rsid w:val="00EA0157"/>
    <w:rsid w:val="00EA0466"/>
    <w:rsid w:val="00EA1302"/>
    <w:rsid w:val="00EA1D63"/>
    <w:rsid w:val="00EA1DCB"/>
    <w:rsid w:val="00EA2088"/>
    <w:rsid w:val="00EA4695"/>
    <w:rsid w:val="00EA46B3"/>
    <w:rsid w:val="00EA5942"/>
    <w:rsid w:val="00EA6BB0"/>
    <w:rsid w:val="00EB0B8C"/>
    <w:rsid w:val="00EB1E0B"/>
    <w:rsid w:val="00EB2248"/>
    <w:rsid w:val="00EB3204"/>
    <w:rsid w:val="00EB3FD8"/>
    <w:rsid w:val="00EB4927"/>
    <w:rsid w:val="00EB64F6"/>
    <w:rsid w:val="00EB6FAB"/>
    <w:rsid w:val="00EB710E"/>
    <w:rsid w:val="00EC00B5"/>
    <w:rsid w:val="00EC01B6"/>
    <w:rsid w:val="00EC01EA"/>
    <w:rsid w:val="00EC0DFB"/>
    <w:rsid w:val="00EC17D0"/>
    <w:rsid w:val="00EC1BA4"/>
    <w:rsid w:val="00EC4285"/>
    <w:rsid w:val="00EC4D35"/>
    <w:rsid w:val="00EC4EC8"/>
    <w:rsid w:val="00EC55CA"/>
    <w:rsid w:val="00EC58DE"/>
    <w:rsid w:val="00EC622A"/>
    <w:rsid w:val="00EC6DA9"/>
    <w:rsid w:val="00EC7DBF"/>
    <w:rsid w:val="00ED269E"/>
    <w:rsid w:val="00ED2AD9"/>
    <w:rsid w:val="00ED3381"/>
    <w:rsid w:val="00ED407A"/>
    <w:rsid w:val="00ED421A"/>
    <w:rsid w:val="00ED4FF5"/>
    <w:rsid w:val="00ED555A"/>
    <w:rsid w:val="00ED57A0"/>
    <w:rsid w:val="00ED69DF"/>
    <w:rsid w:val="00EE136D"/>
    <w:rsid w:val="00EE1A02"/>
    <w:rsid w:val="00EE1AE5"/>
    <w:rsid w:val="00EE1DED"/>
    <w:rsid w:val="00EE28F3"/>
    <w:rsid w:val="00EE4E17"/>
    <w:rsid w:val="00EE52A6"/>
    <w:rsid w:val="00EE5ACE"/>
    <w:rsid w:val="00EE78E1"/>
    <w:rsid w:val="00EE7D2C"/>
    <w:rsid w:val="00EF348B"/>
    <w:rsid w:val="00EF3863"/>
    <w:rsid w:val="00EF53FB"/>
    <w:rsid w:val="00EF68E5"/>
    <w:rsid w:val="00EF7100"/>
    <w:rsid w:val="00EF7F58"/>
    <w:rsid w:val="00F0004D"/>
    <w:rsid w:val="00F00313"/>
    <w:rsid w:val="00F018E2"/>
    <w:rsid w:val="00F01CE7"/>
    <w:rsid w:val="00F01E1B"/>
    <w:rsid w:val="00F02139"/>
    <w:rsid w:val="00F02D1D"/>
    <w:rsid w:val="00F03DCE"/>
    <w:rsid w:val="00F0411C"/>
    <w:rsid w:val="00F0426D"/>
    <w:rsid w:val="00F045CB"/>
    <w:rsid w:val="00F0528B"/>
    <w:rsid w:val="00F0553C"/>
    <w:rsid w:val="00F05902"/>
    <w:rsid w:val="00F06D38"/>
    <w:rsid w:val="00F07925"/>
    <w:rsid w:val="00F07F1E"/>
    <w:rsid w:val="00F1041B"/>
    <w:rsid w:val="00F11D85"/>
    <w:rsid w:val="00F12A60"/>
    <w:rsid w:val="00F12F02"/>
    <w:rsid w:val="00F13EF3"/>
    <w:rsid w:val="00F149E1"/>
    <w:rsid w:val="00F1516E"/>
    <w:rsid w:val="00F1529C"/>
    <w:rsid w:val="00F17223"/>
    <w:rsid w:val="00F17C2A"/>
    <w:rsid w:val="00F200C7"/>
    <w:rsid w:val="00F20B78"/>
    <w:rsid w:val="00F224A5"/>
    <w:rsid w:val="00F2316F"/>
    <w:rsid w:val="00F23CD3"/>
    <w:rsid w:val="00F23F87"/>
    <w:rsid w:val="00F2550B"/>
    <w:rsid w:val="00F25DB5"/>
    <w:rsid w:val="00F25E30"/>
    <w:rsid w:val="00F26068"/>
    <w:rsid w:val="00F2702F"/>
    <w:rsid w:val="00F275D4"/>
    <w:rsid w:val="00F27815"/>
    <w:rsid w:val="00F278D2"/>
    <w:rsid w:val="00F30FB7"/>
    <w:rsid w:val="00F31324"/>
    <w:rsid w:val="00F314D9"/>
    <w:rsid w:val="00F31592"/>
    <w:rsid w:val="00F323FA"/>
    <w:rsid w:val="00F327BD"/>
    <w:rsid w:val="00F33330"/>
    <w:rsid w:val="00F336B7"/>
    <w:rsid w:val="00F34D68"/>
    <w:rsid w:val="00F34E13"/>
    <w:rsid w:val="00F360F1"/>
    <w:rsid w:val="00F37895"/>
    <w:rsid w:val="00F37C44"/>
    <w:rsid w:val="00F4040E"/>
    <w:rsid w:val="00F40440"/>
    <w:rsid w:val="00F4088E"/>
    <w:rsid w:val="00F40C25"/>
    <w:rsid w:val="00F40CE9"/>
    <w:rsid w:val="00F41D96"/>
    <w:rsid w:val="00F43042"/>
    <w:rsid w:val="00F433B6"/>
    <w:rsid w:val="00F434C2"/>
    <w:rsid w:val="00F44BB8"/>
    <w:rsid w:val="00F44DC5"/>
    <w:rsid w:val="00F45C0F"/>
    <w:rsid w:val="00F46345"/>
    <w:rsid w:val="00F47BB8"/>
    <w:rsid w:val="00F51568"/>
    <w:rsid w:val="00F518FC"/>
    <w:rsid w:val="00F527ED"/>
    <w:rsid w:val="00F53018"/>
    <w:rsid w:val="00F53131"/>
    <w:rsid w:val="00F536E2"/>
    <w:rsid w:val="00F54E5B"/>
    <w:rsid w:val="00F55E4D"/>
    <w:rsid w:val="00F5734B"/>
    <w:rsid w:val="00F57859"/>
    <w:rsid w:val="00F60038"/>
    <w:rsid w:val="00F60155"/>
    <w:rsid w:val="00F6026A"/>
    <w:rsid w:val="00F60BD7"/>
    <w:rsid w:val="00F6128C"/>
    <w:rsid w:val="00F6255A"/>
    <w:rsid w:val="00F63EE9"/>
    <w:rsid w:val="00F63F73"/>
    <w:rsid w:val="00F64A88"/>
    <w:rsid w:val="00F64F35"/>
    <w:rsid w:val="00F65CF0"/>
    <w:rsid w:val="00F66042"/>
    <w:rsid w:val="00F6634D"/>
    <w:rsid w:val="00F664AA"/>
    <w:rsid w:val="00F66C85"/>
    <w:rsid w:val="00F671B4"/>
    <w:rsid w:val="00F6741C"/>
    <w:rsid w:val="00F67F1F"/>
    <w:rsid w:val="00F70A60"/>
    <w:rsid w:val="00F70CA8"/>
    <w:rsid w:val="00F7102C"/>
    <w:rsid w:val="00F726E4"/>
    <w:rsid w:val="00F729A6"/>
    <w:rsid w:val="00F74E35"/>
    <w:rsid w:val="00F753F9"/>
    <w:rsid w:val="00F75632"/>
    <w:rsid w:val="00F77A29"/>
    <w:rsid w:val="00F80BEA"/>
    <w:rsid w:val="00F810A7"/>
    <w:rsid w:val="00F81143"/>
    <w:rsid w:val="00F81345"/>
    <w:rsid w:val="00F81430"/>
    <w:rsid w:val="00F81AA9"/>
    <w:rsid w:val="00F824F9"/>
    <w:rsid w:val="00F82B56"/>
    <w:rsid w:val="00F85324"/>
    <w:rsid w:val="00F859F5"/>
    <w:rsid w:val="00F86464"/>
    <w:rsid w:val="00F90D99"/>
    <w:rsid w:val="00F92969"/>
    <w:rsid w:val="00F929F3"/>
    <w:rsid w:val="00F92A1E"/>
    <w:rsid w:val="00F92D94"/>
    <w:rsid w:val="00F92FB7"/>
    <w:rsid w:val="00F93CD6"/>
    <w:rsid w:val="00F95268"/>
    <w:rsid w:val="00F9631C"/>
    <w:rsid w:val="00F97AB5"/>
    <w:rsid w:val="00F97EA8"/>
    <w:rsid w:val="00FA0827"/>
    <w:rsid w:val="00FA0E46"/>
    <w:rsid w:val="00FA13C2"/>
    <w:rsid w:val="00FA152F"/>
    <w:rsid w:val="00FA23AA"/>
    <w:rsid w:val="00FA67EB"/>
    <w:rsid w:val="00FA7360"/>
    <w:rsid w:val="00FB1407"/>
    <w:rsid w:val="00FB197D"/>
    <w:rsid w:val="00FB1A93"/>
    <w:rsid w:val="00FB29D6"/>
    <w:rsid w:val="00FB2FA7"/>
    <w:rsid w:val="00FB3B6D"/>
    <w:rsid w:val="00FB420F"/>
    <w:rsid w:val="00FB44B6"/>
    <w:rsid w:val="00FB5EA1"/>
    <w:rsid w:val="00FB638F"/>
    <w:rsid w:val="00FB6881"/>
    <w:rsid w:val="00FB6D4B"/>
    <w:rsid w:val="00FC05F2"/>
    <w:rsid w:val="00FC0FE6"/>
    <w:rsid w:val="00FC203B"/>
    <w:rsid w:val="00FC3AED"/>
    <w:rsid w:val="00FC54F5"/>
    <w:rsid w:val="00FC6F15"/>
    <w:rsid w:val="00FC7325"/>
    <w:rsid w:val="00FC7724"/>
    <w:rsid w:val="00FC7B14"/>
    <w:rsid w:val="00FC7DED"/>
    <w:rsid w:val="00FD0E26"/>
    <w:rsid w:val="00FD0F80"/>
    <w:rsid w:val="00FD0FAC"/>
    <w:rsid w:val="00FD138A"/>
    <w:rsid w:val="00FD15E0"/>
    <w:rsid w:val="00FD16BD"/>
    <w:rsid w:val="00FD1BC7"/>
    <w:rsid w:val="00FD4568"/>
    <w:rsid w:val="00FD5D6C"/>
    <w:rsid w:val="00FD6C0D"/>
    <w:rsid w:val="00FD7EF8"/>
    <w:rsid w:val="00FE0016"/>
    <w:rsid w:val="00FE0752"/>
    <w:rsid w:val="00FE131B"/>
    <w:rsid w:val="00FE148E"/>
    <w:rsid w:val="00FE2111"/>
    <w:rsid w:val="00FE2314"/>
    <w:rsid w:val="00FE2D47"/>
    <w:rsid w:val="00FE2FD9"/>
    <w:rsid w:val="00FE3652"/>
    <w:rsid w:val="00FE4AF7"/>
    <w:rsid w:val="00FE5E7E"/>
    <w:rsid w:val="00FE61C2"/>
    <w:rsid w:val="00FF07D9"/>
    <w:rsid w:val="00FF0BDD"/>
    <w:rsid w:val="00FF0E34"/>
    <w:rsid w:val="00FF15DD"/>
    <w:rsid w:val="00FF2A86"/>
    <w:rsid w:val="00FF37B2"/>
    <w:rsid w:val="00FF3C5E"/>
    <w:rsid w:val="00FF4AE6"/>
    <w:rsid w:val="00FF5139"/>
    <w:rsid w:val="00FF57DD"/>
    <w:rsid w:val="00FF6626"/>
    <w:rsid w:val="00FF7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E380D"/>
  <w15:docId w15:val="{ABC93EA3-2F74-4A2B-A3F7-D9A4A1274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20A4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8042B"/>
    <w:pPr>
      <w:keepNext/>
      <w:spacing w:before="240" w:after="60" w:line="276" w:lineRule="auto"/>
      <w:outlineLvl w:val="0"/>
    </w:pPr>
    <w:rPr>
      <w:rFonts w:ascii="Cambria" w:hAnsi="Cambria"/>
      <w:b/>
      <w:bCs/>
      <w:kern w:val="32"/>
      <w:sz w:val="32"/>
      <w:szCs w:val="32"/>
    </w:rPr>
  </w:style>
  <w:style w:type="paragraph" w:styleId="2">
    <w:name w:val="heading 2"/>
    <w:aliases w:val=" Знак2, Знак2 Знак,Знак2,Знак2 Знак"/>
    <w:basedOn w:val="a0"/>
    <w:next w:val="a0"/>
    <w:link w:val="20"/>
    <w:unhideWhenUsed/>
    <w:qFormat/>
    <w:rsid w:val="00C64D0E"/>
    <w:pPr>
      <w:keepNext/>
      <w:outlineLvl w:val="1"/>
    </w:pPr>
    <w:rPr>
      <w:b/>
      <w:sz w:val="28"/>
      <w:szCs w:val="28"/>
    </w:rPr>
  </w:style>
  <w:style w:type="paragraph" w:styleId="3">
    <w:name w:val="heading 3"/>
    <w:aliases w:val=" Знак3, Знак3 Знак,Знак,Знак3,Знак3 Знак"/>
    <w:basedOn w:val="a0"/>
    <w:next w:val="a0"/>
    <w:link w:val="30"/>
    <w:uiPriority w:val="99"/>
    <w:unhideWhenUsed/>
    <w:qFormat/>
    <w:rsid w:val="0018042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qFormat/>
    <w:rsid w:val="0018042B"/>
    <w:pPr>
      <w:keepNext/>
      <w:shd w:val="clear" w:color="auto" w:fill="D5BDDB"/>
      <w:spacing w:before="120" w:after="120"/>
      <w:jc w:val="center"/>
      <w:outlineLvl w:val="3"/>
    </w:pPr>
    <w:rPr>
      <w:b/>
      <w:bCs/>
      <w:sz w:val="32"/>
    </w:rPr>
  </w:style>
  <w:style w:type="paragraph" w:styleId="5">
    <w:name w:val="heading 5"/>
    <w:basedOn w:val="a0"/>
    <w:next w:val="a0"/>
    <w:link w:val="50"/>
    <w:qFormat/>
    <w:rsid w:val="0018042B"/>
    <w:pPr>
      <w:spacing w:before="240" w:after="60" w:line="276" w:lineRule="auto"/>
      <w:outlineLvl w:val="4"/>
    </w:pPr>
    <w:rPr>
      <w:rFonts w:ascii="Calibri" w:hAnsi="Calibri"/>
      <w:b/>
      <w:bCs/>
      <w:i/>
      <w:iCs/>
      <w:sz w:val="26"/>
      <w:szCs w:val="26"/>
    </w:rPr>
  </w:style>
  <w:style w:type="paragraph" w:styleId="6">
    <w:name w:val="heading 6"/>
    <w:basedOn w:val="a0"/>
    <w:next w:val="a0"/>
    <w:link w:val="60"/>
    <w:qFormat/>
    <w:rsid w:val="0018042B"/>
    <w:pPr>
      <w:keepNext/>
      <w:jc w:val="center"/>
      <w:outlineLvl w:val="5"/>
    </w:pPr>
    <w:rPr>
      <w:b/>
      <w:sz w:val="36"/>
      <w:szCs w:val="36"/>
    </w:rPr>
  </w:style>
  <w:style w:type="paragraph" w:styleId="7">
    <w:name w:val="heading 7"/>
    <w:basedOn w:val="a0"/>
    <w:next w:val="a0"/>
    <w:link w:val="70"/>
    <w:qFormat/>
    <w:rsid w:val="0018042B"/>
    <w:pPr>
      <w:keepNext/>
      <w:shd w:val="clear" w:color="auto" w:fill="D5BDDB"/>
      <w:ind w:firstLine="708"/>
      <w:jc w:val="both"/>
      <w:outlineLvl w:val="6"/>
    </w:pPr>
    <w:rPr>
      <w:rFonts w:ascii="Arial" w:hAnsi="Arial" w:cs="Arial"/>
      <w:b/>
      <w:bCs/>
    </w:rPr>
  </w:style>
  <w:style w:type="paragraph" w:styleId="8">
    <w:name w:val="heading 8"/>
    <w:basedOn w:val="a0"/>
    <w:next w:val="a0"/>
    <w:link w:val="80"/>
    <w:qFormat/>
    <w:rsid w:val="0018042B"/>
    <w:pPr>
      <w:keepNext/>
      <w:shd w:val="clear" w:color="auto" w:fill="D5BDDB"/>
      <w:jc w:val="center"/>
      <w:outlineLvl w:val="7"/>
    </w:pPr>
    <w:rPr>
      <w:rFonts w:ascii="Arial" w:hAnsi="Arial" w:cs="Arial"/>
      <w:b/>
      <w:bCs/>
      <w:sz w:val="22"/>
    </w:rPr>
  </w:style>
  <w:style w:type="paragraph" w:styleId="9">
    <w:name w:val="heading 9"/>
    <w:basedOn w:val="a0"/>
    <w:next w:val="a0"/>
    <w:link w:val="90"/>
    <w:unhideWhenUsed/>
    <w:qFormat/>
    <w:rsid w:val="0018042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
    <w:name w:val="ConsPlusTitle"/>
    <w:rsid w:val="00820A44"/>
    <w:pPr>
      <w:spacing w:after="0" w:line="240" w:lineRule="auto"/>
    </w:pPr>
    <w:rPr>
      <w:rFonts w:ascii="Arial" w:eastAsia="Times New Roman" w:hAnsi="Arial" w:cs="Arial"/>
      <w:b/>
      <w:bCs/>
      <w:color w:val="000000"/>
      <w:kern w:val="28"/>
      <w:sz w:val="20"/>
      <w:szCs w:val="20"/>
      <w:lang w:eastAsia="ru-RU"/>
    </w:rPr>
  </w:style>
  <w:style w:type="paragraph" w:customStyle="1" w:styleId="ConsPlusNormal">
    <w:name w:val="ConsPlusNormal"/>
    <w:uiPriority w:val="99"/>
    <w:rsid w:val="00820A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0"/>
    <w:link w:val="a5"/>
    <w:uiPriority w:val="99"/>
    <w:unhideWhenUsed/>
    <w:rsid w:val="00820A44"/>
    <w:rPr>
      <w:rFonts w:ascii="Tahoma" w:hAnsi="Tahoma" w:cs="Tahoma"/>
      <w:sz w:val="16"/>
      <w:szCs w:val="16"/>
    </w:rPr>
  </w:style>
  <w:style w:type="character" w:customStyle="1" w:styleId="a5">
    <w:name w:val="Текст выноски Знак"/>
    <w:basedOn w:val="a1"/>
    <w:link w:val="a4"/>
    <w:uiPriority w:val="99"/>
    <w:rsid w:val="00820A44"/>
    <w:rPr>
      <w:rFonts w:ascii="Tahoma" w:eastAsia="Times New Roman" w:hAnsi="Tahoma" w:cs="Tahoma"/>
      <w:sz w:val="16"/>
      <w:szCs w:val="16"/>
      <w:lang w:eastAsia="ru-RU"/>
    </w:rPr>
  </w:style>
  <w:style w:type="character" w:customStyle="1" w:styleId="20">
    <w:name w:val="Заголовок 2 Знак"/>
    <w:aliases w:val=" Знак2 Знак1, Знак2 Знак Знак,Знак2 Знак1,Знак2 Знак Знак"/>
    <w:basedOn w:val="a1"/>
    <w:link w:val="2"/>
    <w:rsid w:val="00C64D0E"/>
    <w:rPr>
      <w:rFonts w:ascii="Times New Roman" w:eastAsia="Times New Roman" w:hAnsi="Times New Roman" w:cs="Times New Roman"/>
      <w:b/>
      <w:sz w:val="28"/>
      <w:szCs w:val="28"/>
      <w:lang w:eastAsia="ru-RU"/>
    </w:rPr>
  </w:style>
  <w:style w:type="paragraph" w:styleId="a6">
    <w:name w:val="Title"/>
    <w:aliases w:val="Таблица № Знак,Таблица №"/>
    <w:basedOn w:val="a0"/>
    <w:link w:val="a7"/>
    <w:qFormat/>
    <w:rsid w:val="00C64D0E"/>
    <w:pPr>
      <w:spacing w:after="200"/>
      <w:jc w:val="center"/>
    </w:pPr>
    <w:rPr>
      <w:sz w:val="28"/>
      <w:szCs w:val="28"/>
    </w:rPr>
  </w:style>
  <w:style w:type="character" w:customStyle="1" w:styleId="a7">
    <w:name w:val="Заголовок Знак"/>
    <w:aliases w:val="Таблица № Знак Знак,Таблица № Знак1"/>
    <w:basedOn w:val="a1"/>
    <w:link w:val="a6"/>
    <w:rsid w:val="00C64D0E"/>
    <w:rPr>
      <w:rFonts w:ascii="Times New Roman" w:eastAsia="Times New Roman" w:hAnsi="Times New Roman" w:cs="Times New Roman"/>
      <w:sz w:val="28"/>
      <w:szCs w:val="28"/>
      <w:lang w:eastAsia="ru-RU"/>
    </w:rPr>
  </w:style>
  <w:style w:type="character" w:customStyle="1" w:styleId="30">
    <w:name w:val="Заголовок 3 Знак"/>
    <w:aliases w:val=" Знак3 Знак1, Знак3 Знак Знак,Знак Знак,Знак3 Знак1,Знак3 Знак Знак"/>
    <w:basedOn w:val="a1"/>
    <w:link w:val="3"/>
    <w:uiPriority w:val="99"/>
    <w:rsid w:val="0018042B"/>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1"/>
    <w:link w:val="9"/>
    <w:rsid w:val="0018042B"/>
    <w:rPr>
      <w:rFonts w:asciiTheme="majorHAnsi" w:eastAsiaTheme="majorEastAsia" w:hAnsiTheme="majorHAnsi" w:cstheme="majorBidi"/>
      <w:i/>
      <w:iCs/>
      <w:color w:val="404040" w:themeColor="text1" w:themeTint="BF"/>
      <w:sz w:val="20"/>
      <w:szCs w:val="20"/>
      <w:lang w:eastAsia="ru-RU"/>
    </w:rPr>
  </w:style>
  <w:style w:type="character" w:customStyle="1" w:styleId="10">
    <w:name w:val="Заголовок 1 Знак"/>
    <w:basedOn w:val="a1"/>
    <w:link w:val="1"/>
    <w:rsid w:val="0018042B"/>
    <w:rPr>
      <w:rFonts w:ascii="Cambria" w:eastAsia="Times New Roman" w:hAnsi="Cambria" w:cs="Times New Roman"/>
      <w:b/>
      <w:bCs/>
      <w:kern w:val="32"/>
      <w:sz w:val="32"/>
      <w:szCs w:val="32"/>
      <w:lang w:eastAsia="ru-RU"/>
    </w:rPr>
  </w:style>
  <w:style w:type="character" w:customStyle="1" w:styleId="40">
    <w:name w:val="Заголовок 4 Знак"/>
    <w:basedOn w:val="a1"/>
    <w:link w:val="4"/>
    <w:uiPriority w:val="9"/>
    <w:rsid w:val="0018042B"/>
    <w:rPr>
      <w:rFonts w:ascii="Times New Roman" w:eastAsia="Times New Roman" w:hAnsi="Times New Roman" w:cs="Times New Roman"/>
      <w:b/>
      <w:bCs/>
      <w:sz w:val="32"/>
      <w:szCs w:val="24"/>
      <w:shd w:val="clear" w:color="auto" w:fill="D5BDDB"/>
      <w:lang w:eastAsia="ru-RU"/>
    </w:rPr>
  </w:style>
  <w:style w:type="character" w:customStyle="1" w:styleId="50">
    <w:name w:val="Заголовок 5 Знак"/>
    <w:basedOn w:val="a1"/>
    <w:link w:val="5"/>
    <w:rsid w:val="0018042B"/>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18042B"/>
    <w:rPr>
      <w:rFonts w:ascii="Times New Roman" w:eastAsia="Times New Roman" w:hAnsi="Times New Roman" w:cs="Times New Roman"/>
      <w:b/>
      <w:sz w:val="36"/>
      <w:szCs w:val="36"/>
      <w:lang w:eastAsia="ru-RU"/>
    </w:rPr>
  </w:style>
  <w:style w:type="character" w:customStyle="1" w:styleId="70">
    <w:name w:val="Заголовок 7 Знак"/>
    <w:basedOn w:val="a1"/>
    <w:link w:val="7"/>
    <w:rsid w:val="0018042B"/>
    <w:rPr>
      <w:rFonts w:ascii="Arial" w:eastAsia="Times New Roman" w:hAnsi="Arial" w:cs="Arial"/>
      <w:b/>
      <w:bCs/>
      <w:sz w:val="24"/>
      <w:szCs w:val="24"/>
      <w:shd w:val="clear" w:color="auto" w:fill="D5BDDB"/>
      <w:lang w:eastAsia="ru-RU"/>
    </w:rPr>
  </w:style>
  <w:style w:type="character" w:customStyle="1" w:styleId="80">
    <w:name w:val="Заголовок 8 Знак"/>
    <w:basedOn w:val="a1"/>
    <w:link w:val="8"/>
    <w:rsid w:val="0018042B"/>
    <w:rPr>
      <w:rFonts w:ascii="Arial" w:eastAsia="Times New Roman" w:hAnsi="Arial" w:cs="Arial"/>
      <w:b/>
      <w:bCs/>
      <w:szCs w:val="24"/>
      <w:shd w:val="clear" w:color="auto" w:fill="D5BDDB"/>
      <w:lang w:eastAsia="ru-RU"/>
    </w:rPr>
  </w:style>
  <w:style w:type="paragraph" w:customStyle="1" w:styleId="Style0">
    <w:name w:val="Style0"/>
    <w:basedOn w:val="a0"/>
    <w:rsid w:val="0018042B"/>
    <w:rPr>
      <w:sz w:val="20"/>
      <w:szCs w:val="20"/>
    </w:rPr>
  </w:style>
  <w:style w:type="paragraph" w:customStyle="1" w:styleId="Style1">
    <w:name w:val="Style1"/>
    <w:basedOn w:val="a0"/>
    <w:rsid w:val="0018042B"/>
    <w:pPr>
      <w:spacing w:line="297" w:lineRule="exact"/>
      <w:ind w:firstLine="713"/>
      <w:jc w:val="both"/>
    </w:pPr>
    <w:rPr>
      <w:sz w:val="20"/>
      <w:szCs w:val="20"/>
    </w:rPr>
  </w:style>
  <w:style w:type="paragraph" w:customStyle="1" w:styleId="Style21">
    <w:name w:val="Style21"/>
    <w:basedOn w:val="a0"/>
    <w:rsid w:val="0018042B"/>
    <w:rPr>
      <w:sz w:val="20"/>
      <w:szCs w:val="20"/>
    </w:rPr>
  </w:style>
  <w:style w:type="paragraph" w:customStyle="1" w:styleId="Style5">
    <w:name w:val="Style5"/>
    <w:basedOn w:val="a0"/>
    <w:rsid w:val="0018042B"/>
    <w:pPr>
      <w:spacing w:line="295" w:lineRule="exact"/>
      <w:ind w:hanging="346"/>
    </w:pPr>
    <w:rPr>
      <w:sz w:val="20"/>
      <w:szCs w:val="20"/>
    </w:rPr>
  </w:style>
  <w:style w:type="paragraph" w:customStyle="1" w:styleId="Style13">
    <w:name w:val="Style13"/>
    <w:basedOn w:val="a0"/>
    <w:rsid w:val="0018042B"/>
    <w:pPr>
      <w:spacing w:line="295" w:lineRule="exact"/>
      <w:ind w:firstLine="734"/>
    </w:pPr>
    <w:rPr>
      <w:sz w:val="20"/>
      <w:szCs w:val="20"/>
    </w:rPr>
  </w:style>
  <w:style w:type="character" w:customStyle="1" w:styleId="CharStyle0">
    <w:name w:val="CharStyle0"/>
    <w:basedOn w:val="a1"/>
    <w:rsid w:val="0018042B"/>
    <w:rPr>
      <w:rFonts w:ascii="Tahoma" w:eastAsia="Times New Roman" w:hAnsi="Tahoma" w:cs="Tahoma"/>
      <w:sz w:val="30"/>
      <w:szCs w:val="30"/>
    </w:rPr>
  </w:style>
  <w:style w:type="character" w:customStyle="1" w:styleId="CharStyle1">
    <w:name w:val="CharStyle1"/>
    <w:basedOn w:val="a1"/>
    <w:rsid w:val="0018042B"/>
    <w:rPr>
      <w:rFonts w:ascii="Times New Roman" w:hAnsi="Times New Roman" w:cs="Times New Roman"/>
      <w:sz w:val="24"/>
      <w:szCs w:val="24"/>
    </w:rPr>
  </w:style>
  <w:style w:type="character" w:customStyle="1" w:styleId="CharStyle2">
    <w:name w:val="CharStyle2"/>
    <w:basedOn w:val="a1"/>
    <w:rsid w:val="0018042B"/>
    <w:rPr>
      <w:rFonts w:ascii="Times New Roman" w:hAnsi="Times New Roman" w:cs="Times New Roman"/>
      <w:b/>
      <w:bCs/>
      <w:sz w:val="24"/>
      <w:szCs w:val="24"/>
    </w:rPr>
  </w:style>
  <w:style w:type="paragraph" w:styleId="a8">
    <w:name w:val="header"/>
    <w:aliases w:val="ВерхКолонтитул"/>
    <w:basedOn w:val="a0"/>
    <w:link w:val="a9"/>
    <w:uiPriority w:val="99"/>
    <w:rsid w:val="0018042B"/>
    <w:pPr>
      <w:tabs>
        <w:tab w:val="center" w:pos="4677"/>
        <w:tab w:val="right" w:pos="9355"/>
      </w:tabs>
    </w:pPr>
    <w:rPr>
      <w:rFonts w:ascii="Calibri" w:hAnsi="Calibri"/>
      <w:sz w:val="22"/>
      <w:szCs w:val="22"/>
    </w:rPr>
  </w:style>
  <w:style w:type="character" w:customStyle="1" w:styleId="a9">
    <w:name w:val="Верхний колонтитул Знак"/>
    <w:aliases w:val="ВерхКолонтитул Знак"/>
    <w:basedOn w:val="a1"/>
    <w:link w:val="a8"/>
    <w:uiPriority w:val="99"/>
    <w:rsid w:val="0018042B"/>
    <w:rPr>
      <w:rFonts w:ascii="Calibri" w:eastAsia="Times New Roman" w:hAnsi="Calibri" w:cs="Times New Roman"/>
      <w:lang w:eastAsia="ru-RU"/>
    </w:rPr>
  </w:style>
  <w:style w:type="paragraph" w:styleId="aa">
    <w:name w:val="footer"/>
    <w:basedOn w:val="a0"/>
    <w:link w:val="ab"/>
    <w:uiPriority w:val="99"/>
    <w:rsid w:val="0018042B"/>
    <w:pPr>
      <w:tabs>
        <w:tab w:val="center" w:pos="4677"/>
        <w:tab w:val="right" w:pos="9355"/>
      </w:tabs>
    </w:pPr>
    <w:rPr>
      <w:rFonts w:ascii="Calibri" w:hAnsi="Calibri"/>
      <w:sz w:val="22"/>
      <w:szCs w:val="22"/>
    </w:rPr>
  </w:style>
  <w:style w:type="character" w:customStyle="1" w:styleId="ab">
    <w:name w:val="Нижний колонтитул Знак"/>
    <w:basedOn w:val="a1"/>
    <w:link w:val="aa"/>
    <w:uiPriority w:val="99"/>
    <w:rsid w:val="0018042B"/>
    <w:rPr>
      <w:rFonts w:ascii="Calibri" w:eastAsia="Times New Roman" w:hAnsi="Calibri" w:cs="Times New Roman"/>
      <w:lang w:eastAsia="ru-RU"/>
    </w:rPr>
  </w:style>
  <w:style w:type="paragraph" w:customStyle="1" w:styleId="Style2">
    <w:name w:val="Style2"/>
    <w:basedOn w:val="a0"/>
    <w:rsid w:val="0018042B"/>
    <w:pPr>
      <w:widowControl w:val="0"/>
      <w:autoSpaceDE w:val="0"/>
      <w:autoSpaceDN w:val="0"/>
      <w:adjustRightInd w:val="0"/>
    </w:pPr>
  </w:style>
  <w:style w:type="paragraph" w:customStyle="1" w:styleId="Style3">
    <w:name w:val="Style3"/>
    <w:basedOn w:val="a0"/>
    <w:rsid w:val="0018042B"/>
    <w:pPr>
      <w:widowControl w:val="0"/>
      <w:autoSpaceDE w:val="0"/>
      <w:autoSpaceDN w:val="0"/>
      <w:adjustRightInd w:val="0"/>
    </w:pPr>
  </w:style>
  <w:style w:type="paragraph" w:customStyle="1" w:styleId="Style4">
    <w:name w:val="Style4"/>
    <w:basedOn w:val="a0"/>
    <w:rsid w:val="0018042B"/>
    <w:pPr>
      <w:widowControl w:val="0"/>
      <w:autoSpaceDE w:val="0"/>
      <w:autoSpaceDN w:val="0"/>
      <w:adjustRightInd w:val="0"/>
    </w:pPr>
  </w:style>
  <w:style w:type="paragraph" w:customStyle="1" w:styleId="Style6">
    <w:name w:val="Style6"/>
    <w:basedOn w:val="a0"/>
    <w:rsid w:val="0018042B"/>
    <w:pPr>
      <w:widowControl w:val="0"/>
      <w:autoSpaceDE w:val="0"/>
      <w:autoSpaceDN w:val="0"/>
      <w:adjustRightInd w:val="0"/>
      <w:spacing w:line="277" w:lineRule="exact"/>
      <w:ind w:firstLine="238"/>
      <w:jc w:val="both"/>
    </w:pPr>
  </w:style>
  <w:style w:type="character" w:customStyle="1" w:styleId="FontStyle11">
    <w:name w:val="Font Style11"/>
    <w:basedOn w:val="a1"/>
    <w:uiPriority w:val="99"/>
    <w:rsid w:val="0018042B"/>
    <w:rPr>
      <w:rFonts w:ascii="Times New Roman" w:hAnsi="Times New Roman" w:cs="Times New Roman"/>
      <w:b/>
      <w:bCs/>
      <w:sz w:val="22"/>
      <w:szCs w:val="22"/>
    </w:rPr>
  </w:style>
  <w:style w:type="character" w:customStyle="1" w:styleId="FontStyle12">
    <w:name w:val="Font Style12"/>
    <w:basedOn w:val="a1"/>
    <w:uiPriority w:val="99"/>
    <w:rsid w:val="0018042B"/>
    <w:rPr>
      <w:rFonts w:ascii="Times New Roman" w:hAnsi="Times New Roman" w:cs="Times New Roman"/>
      <w:sz w:val="22"/>
      <w:szCs w:val="22"/>
    </w:rPr>
  </w:style>
  <w:style w:type="paragraph" w:customStyle="1" w:styleId="12">
    <w:name w:val="Таймс 12"/>
    <w:basedOn w:val="a0"/>
    <w:qFormat/>
    <w:rsid w:val="0018042B"/>
    <w:pPr>
      <w:spacing w:before="120" w:after="120"/>
      <w:ind w:firstLine="713"/>
      <w:jc w:val="both"/>
    </w:pPr>
    <w:rPr>
      <w:szCs w:val="28"/>
    </w:rPr>
  </w:style>
  <w:style w:type="character" w:customStyle="1" w:styleId="120">
    <w:name w:val="Таймс 12 Знак"/>
    <w:basedOn w:val="a1"/>
    <w:locked/>
    <w:rsid w:val="0018042B"/>
    <w:rPr>
      <w:rFonts w:ascii="Times New Roman" w:hAnsi="Times New Roman" w:cs="Times New Roman"/>
      <w:sz w:val="28"/>
      <w:szCs w:val="28"/>
    </w:rPr>
  </w:style>
  <w:style w:type="paragraph" w:customStyle="1" w:styleId="Style9">
    <w:name w:val="Style9"/>
    <w:basedOn w:val="a0"/>
    <w:rsid w:val="0018042B"/>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basedOn w:val="a1"/>
    <w:uiPriority w:val="99"/>
    <w:rsid w:val="0018042B"/>
    <w:rPr>
      <w:rFonts w:ascii="Arial" w:hAnsi="Arial" w:cs="Arial"/>
      <w:sz w:val="18"/>
      <w:szCs w:val="18"/>
    </w:rPr>
  </w:style>
  <w:style w:type="paragraph" w:customStyle="1" w:styleId="11">
    <w:name w:val="Абзац списка1"/>
    <w:basedOn w:val="a0"/>
    <w:rsid w:val="0018042B"/>
    <w:pPr>
      <w:spacing w:after="200" w:line="276" w:lineRule="auto"/>
      <w:ind w:left="720"/>
    </w:pPr>
    <w:rPr>
      <w:rFonts w:ascii="Calibri" w:hAnsi="Calibri"/>
      <w:sz w:val="22"/>
      <w:szCs w:val="22"/>
    </w:rPr>
  </w:style>
  <w:style w:type="paragraph" w:customStyle="1" w:styleId="Style7">
    <w:name w:val="Style7"/>
    <w:basedOn w:val="a0"/>
    <w:rsid w:val="0018042B"/>
    <w:pPr>
      <w:widowControl w:val="0"/>
      <w:autoSpaceDE w:val="0"/>
      <w:autoSpaceDN w:val="0"/>
      <w:adjustRightInd w:val="0"/>
      <w:spacing w:line="298" w:lineRule="exact"/>
      <w:ind w:hanging="341"/>
      <w:jc w:val="both"/>
    </w:pPr>
  </w:style>
  <w:style w:type="paragraph" w:customStyle="1" w:styleId="Style18">
    <w:name w:val="Style18"/>
    <w:basedOn w:val="a0"/>
    <w:rsid w:val="0018042B"/>
    <w:rPr>
      <w:sz w:val="20"/>
      <w:szCs w:val="20"/>
    </w:rPr>
  </w:style>
  <w:style w:type="paragraph" w:customStyle="1" w:styleId="Style27">
    <w:name w:val="Style27"/>
    <w:basedOn w:val="a0"/>
    <w:rsid w:val="0018042B"/>
    <w:rPr>
      <w:sz w:val="20"/>
      <w:szCs w:val="20"/>
    </w:rPr>
  </w:style>
  <w:style w:type="character" w:customStyle="1" w:styleId="CharStyle25">
    <w:name w:val="CharStyle25"/>
    <w:basedOn w:val="a1"/>
    <w:rsid w:val="0018042B"/>
    <w:rPr>
      <w:rFonts w:ascii="Times New Roman" w:hAnsi="Times New Roman" w:cs="Times New Roman"/>
      <w:sz w:val="26"/>
      <w:szCs w:val="26"/>
    </w:rPr>
  </w:style>
  <w:style w:type="character" w:customStyle="1" w:styleId="CharStyle27">
    <w:name w:val="CharStyle27"/>
    <w:basedOn w:val="a1"/>
    <w:rsid w:val="0018042B"/>
    <w:rPr>
      <w:rFonts w:ascii="Times New Roman" w:hAnsi="Times New Roman" w:cs="Times New Roman"/>
      <w:sz w:val="22"/>
      <w:szCs w:val="22"/>
    </w:rPr>
  </w:style>
  <w:style w:type="character" w:customStyle="1" w:styleId="FontStyle18">
    <w:name w:val="Font Style18"/>
    <w:basedOn w:val="a1"/>
    <w:uiPriority w:val="99"/>
    <w:rsid w:val="0018042B"/>
    <w:rPr>
      <w:rFonts w:ascii="Times New Roman" w:hAnsi="Times New Roman" w:cs="Times New Roman"/>
      <w:b/>
      <w:bCs/>
      <w:sz w:val="22"/>
      <w:szCs w:val="22"/>
    </w:rPr>
  </w:style>
  <w:style w:type="character" w:customStyle="1" w:styleId="FontStyle19">
    <w:name w:val="Font Style19"/>
    <w:basedOn w:val="a1"/>
    <w:uiPriority w:val="99"/>
    <w:rsid w:val="0018042B"/>
    <w:rPr>
      <w:rFonts w:ascii="Arial" w:hAnsi="Arial" w:cs="Arial"/>
      <w:sz w:val="32"/>
      <w:szCs w:val="32"/>
    </w:rPr>
  </w:style>
  <w:style w:type="character" w:customStyle="1" w:styleId="FontStyle20">
    <w:name w:val="Font Style20"/>
    <w:basedOn w:val="a1"/>
    <w:uiPriority w:val="99"/>
    <w:rsid w:val="0018042B"/>
    <w:rPr>
      <w:rFonts w:ascii="Times New Roman" w:hAnsi="Times New Roman" w:cs="Times New Roman"/>
      <w:sz w:val="22"/>
      <w:szCs w:val="22"/>
    </w:rPr>
  </w:style>
  <w:style w:type="paragraph" w:customStyle="1" w:styleId="Style12">
    <w:name w:val="Style12"/>
    <w:basedOn w:val="a0"/>
    <w:rsid w:val="0018042B"/>
    <w:pPr>
      <w:widowControl w:val="0"/>
      <w:autoSpaceDE w:val="0"/>
      <w:autoSpaceDN w:val="0"/>
      <w:adjustRightInd w:val="0"/>
      <w:spacing w:line="260" w:lineRule="exact"/>
      <w:ind w:firstLine="696"/>
      <w:jc w:val="both"/>
    </w:pPr>
  </w:style>
  <w:style w:type="paragraph" w:customStyle="1" w:styleId="Style14">
    <w:name w:val="Style14"/>
    <w:basedOn w:val="a0"/>
    <w:rsid w:val="0018042B"/>
    <w:pPr>
      <w:widowControl w:val="0"/>
      <w:autoSpaceDE w:val="0"/>
      <w:autoSpaceDN w:val="0"/>
      <w:adjustRightInd w:val="0"/>
      <w:spacing w:line="262" w:lineRule="exact"/>
      <w:ind w:firstLine="691"/>
      <w:jc w:val="both"/>
    </w:pPr>
  </w:style>
  <w:style w:type="character" w:customStyle="1" w:styleId="FontStyle22">
    <w:name w:val="Font Style22"/>
    <w:basedOn w:val="a1"/>
    <w:uiPriority w:val="99"/>
    <w:rsid w:val="0018042B"/>
    <w:rPr>
      <w:rFonts w:ascii="Arial" w:hAnsi="Arial" w:cs="Arial"/>
      <w:i/>
      <w:iCs/>
      <w:sz w:val="18"/>
      <w:szCs w:val="18"/>
    </w:rPr>
  </w:style>
  <w:style w:type="character" w:customStyle="1" w:styleId="FontStyle24">
    <w:name w:val="Font Style24"/>
    <w:basedOn w:val="a1"/>
    <w:uiPriority w:val="99"/>
    <w:rsid w:val="0018042B"/>
    <w:rPr>
      <w:rFonts w:ascii="Arial" w:hAnsi="Arial" w:cs="Arial"/>
      <w:b/>
      <w:bCs/>
      <w:i/>
      <w:iCs/>
      <w:sz w:val="16"/>
      <w:szCs w:val="16"/>
    </w:rPr>
  </w:style>
  <w:style w:type="character" w:customStyle="1" w:styleId="FontStyle25">
    <w:name w:val="Font Style25"/>
    <w:basedOn w:val="a1"/>
    <w:uiPriority w:val="99"/>
    <w:rsid w:val="0018042B"/>
    <w:rPr>
      <w:rFonts w:ascii="Arial" w:hAnsi="Arial" w:cs="Arial"/>
      <w:sz w:val="20"/>
      <w:szCs w:val="20"/>
    </w:rPr>
  </w:style>
  <w:style w:type="character" w:customStyle="1" w:styleId="FontStyle27">
    <w:name w:val="Font Style27"/>
    <w:basedOn w:val="a1"/>
    <w:uiPriority w:val="99"/>
    <w:rsid w:val="0018042B"/>
    <w:rPr>
      <w:rFonts w:ascii="Arial" w:hAnsi="Arial" w:cs="Arial"/>
      <w:i/>
      <w:iCs/>
      <w:sz w:val="20"/>
      <w:szCs w:val="20"/>
    </w:rPr>
  </w:style>
  <w:style w:type="paragraph" w:customStyle="1" w:styleId="Style212">
    <w:name w:val="Style212"/>
    <w:basedOn w:val="a0"/>
    <w:rsid w:val="0018042B"/>
    <w:rPr>
      <w:sz w:val="20"/>
      <w:szCs w:val="20"/>
    </w:rPr>
  </w:style>
  <w:style w:type="paragraph" w:customStyle="1" w:styleId="Style40">
    <w:name w:val="Style40"/>
    <w:basedOn w:val="a0"/>
    <w:rsid w:val="0018042B"/>
    <w:pPr>
      <w:spacing w:line="235" w:lineRule="exact"/>
    </w:pPr>
    <w:rPr>
      <w:sz w:val="20"/>
      <w:szCs w:val="20"/>
    </w:rPr>
  </w:style>
  <w:style w:type="paragraph" w:customStyle="1" w:styleId="Style153">
    <w:name w:val="Style153"/>
    <w:basedOn w:val="a0"/>
    <w:rsid w:val="0018042B"/>
    <w:rPr>
      <w:sz w:val="20"/>
      <w:szCs w:val="20"/>
    </w:rPr>
  </w:style>
  <w:style w:type="character" w:customStyle="1" w:styleId="CharStyle10">
    <w:name w:val="CharStyle10"/>
    <w:basedOn w:val="a1"/>
    <w:rsid w:val="0018042B"/>
    <w:rPr>
      <w:rFonts w:ascii="Times New Roman" w:hAnsi="Times New Roman" w:cs="Times New Roman"/>
      <w:sz w:val="18"/>
      <w:szCs w:val="18"/>
    </w:rPr>
  </w:style>
  <w:style w:type="character" w:customStyle="1" w:styleId="CharStyle9">
    <w:name w:val="CharStyle9"/>
    <w:basedOn w:val="a1"/>
    <w:rsid w:val="0018042B"/>
    <w:rPr>
      <w:rFonts w:ascii="Times New Roman" w:hAnsi="Times New Roman" w:cs="Times New Roman"/>
      <w:b/>
      <w:bCs/>
      <w:sz w:val="18"/>
      <w:szCs w:val="18"/>
    </w:rPr>
  </w:style>
  <w:style w:type="character" w:customStyle="1" w:styleId="CharStyle8">
    <w:name w:val="CharStyle8"/>
    <w:basedOn w:val="a1"/>
    <w:rsid w:val="0018042B"/>
    <w:rPr>
      <w:rFonts w:ascii="Times New Roman" w:hAnsi="Times New Roman" w:cs="Times New Roman"/>
      <w:sz w:val="14"/>
      <w:szCs w:val="14"/>
    </w:rPr>
  </w:style>
  <w:style w:type="paragraph" w:styleId="ac">
    <w:name w:val="Body Text Indent"/>
    <w:basedOn w:val="a0"/>
    <w:link w:val="ad"/>
    <w:rsid w:val="0018042B"/>
    <w:pPr>
      <w:spacing w:before="240"/>
      <w:ind w:right="23" w:firstLine="425"/>
      <w:jc w:val="both"/>
    </w:pPr>
    <w:rPr>
      <w:sz w:val="28"/>
      <w:szCs w:val="28"/>
    </w:rPr>
  </w:style>
  <w:style w:type="character" w:customStyle="1" w:styleId="ad">
    <w:name w:val="Основной текст с отступом Знак"/>
    <w:basedOn w:val="a1"/>
    <w:link w:val="ac"/>
    <w:rsid w:val="0018042B"/>
    <w:rPr>
      <w:rFonts w:ascii="Times New Roman" w:eastAsia="Times New Roman" w:hAnsi="Times New Roman" w:cs="Times New Roman"/>
      <w:sz w:val="28"/>
      <w:szCs w:val="28"/>
      <w:lang w:eastAsia="ru-RU"/>
    </w:rPr>
  </w:style>
  <w:style w:type="character" w:styleId="ae">
    <w:name w:val="Hyperlink"/>
    <w:basedOn w:val="a1"/>
    <w:uiPriority w:val="99"/>
    <w:rsid w:val="0018042B"/>
    <w:rPr>
      <w:rFonts w:cs="Times New Roman"/>
      <w:color w:val="0000FF"/>
      <w:u w:val="single"/>
    </w:rPr>
  </w:style>
  <w:style w:type="character" w:customStyle="1" w:styleId="af">
    <w:name w:val="Цветовое выделение"/>
    <w:uiPriority w:val="99"/>
    <w:rsid w:val="0018042B"/>
    <w:rPr>
      <w:b/>
      <w:bCs/>
      <w:color w:val="000080"/>
    </w:rPr>
  </w:style>
  <w:style w:type="character" w:customStyle="1" w:styleId="af0">
    <w:name w:val="Сравнение редакций. Добавленный фрагмент"/>
    <w:uiPriority w:val="99"/>
    <w:rsid w:val="0018042B"/>
    <w:rPr>
      <w:color w:val="0000FF"/>
    </w:rPr>
  </w:style>
  <w:style w:type="paragraph" w:customStyle="1" w:styleId="xl35">
    <w:name w:val="xl35"/>
    <w:basedOn w:val="a0"/>
    <w:rsid w:val="0018042B"/>
    <w:pPr>
      <w:spacing w:before="100" w:beforeAutospacing="1" w:after="100" w:afterAutospacing="1"/>
    </w:pPr>
    <w:rPr>
      <w:b/>
      <w:bCs/>
      <w:sz w:val="22"/>
      <w:szCs w:val="22"/>
    </w:rPr>
  </w:style>
  <w:style w:type="paragraph" w:styleId="af1">
    <w:name w:val="Body Text"/>
    <w:aliases w:val=" Знак1 Знак,bt,text,Body Text2,Основной текст1,Знак1 Знак,Основной текст Знак1,Основной текст Знак Знак,Îñíîâíîé òåêñò1,Iniiaiie oaeno1,Основной тек,Знак Знак Знак, Знак Знак Знак, Знак Знак Знак Знак, Знак Знак, Зна"/>
    <w:basedOn w:val="a0"/>
    <w:link w:val="af2"/>
    <w:uiPriority w:val="99"/>
    <w:rsid w:val="0018042B"/>
    <w:pPr>
      <w:spacing w:after="200" w:line="276" w:lineRule="auto"/>
    </w:pPr>
    <w:rPr>
      <w:sz w:val="28"/>
      <w:szCs w:val="22"/>
    </w:rPr>
  </w:style>
  <w:style w:type="character" w:customStyle="1" w:styleId="af2">
    <w:name w:val="Основной текст Знак"/>
    <w:aliases w:val=" Знак1 Знак Знак,bt Знак,text Знак,Body Text2 Знак,Основной текст1 Знак,Знак1 Знак Знак,Основной текст Знак1 Знак,Основной текст Знак Знак Знак,Îñíîâíîé òåêñò1 Знак,Iniiaiie oaeno1 Знак,Основной тек Знак,Знак Знак Знак Знак, Зна Знак"/>
    <w:basedOn w:val="a1"/>
    <w:link w:val="af1"/>
    <w:uiPriority w:val="99"/>
    <w:rsid w:val="0018042B"/>
    <w:rPr>
      <w:rFonts w:ascii="Times New Roman" w:eastAsia="Times New Roman" w:hAnsi="Times New Roman" w:cs="Times New Roman"/>
      <w:sz w:val="28"/>
      <w:lang w:eastAsia="ru-RU"/>
    </w:rPr>
  </w:style>
  <w:style w:type="paragraph" w:styleId="31">
    <w:name w:val="Body Text 3"/>
    <w:basedOn w:val="a0"/>
    <w:link w:val="32"/>
    <w:rsid w:val="0018042B"/>
    <w:pPr>
      <w:spacing w:line="276" w:lineRule="auto"/>
      <w:jc w:val="both"/>
    </w:pPr>
    <w:rPr>
      <w:sz w:val="28"/>
      <w:szCs w:val="22"/>
    </w:rPr>
  </w:style>
  <w:style w:type="character" w:customStyle="1" w:styleId="32">
    <w:name w:val="Основной текст 3 Знак"/>
    <w:basedOn w:val="a1"/>
    <w:link w:val="31"/>
    <w:rsid w:val="0018042B"/>
    <w:rPr>
      <w:rFonts w:ascii="Times New Roman" w:eastAsia="Times New Roman" w:hAnsi="Times New Roman" w:cs="Times New Roman"/>
      <w:sz w:val="28"/>
      <w:lang w:eastAsia="ru-RU"/>
    </w:rPr>
  </w:style>
  <w:style w:type="paragraph" w:styleId="21">
    <w:name w:val="Body Text 2"/>
    <w:basedOn w:val="a0"/>
    <w:link w:val="22"/>
    <w:rsid w:val="0018042B"/>
    <w:pPr>
      <w:spacing w:after="120" w:line="480" w:lineRule="auto"/>
    </w:pPr>
    <w:rPr>
      <w:rFonts w:ascii="Calibri" w:hAnsi="Calibri"/>
      <w:sz w:val="22"/>
      <w:szCs w:val="22"/>
    </w:rPr>
  </w:style>
  <w:style w:type="character" w:customStyle="1" w:styleId="22">
    <w:name w:val="Основной текст 2 Знак"/>
    <w:basedOn w:val="a1"/>
    <w:link w:val="21"/>
    <w:rsid w:val="0018042B"/>
    <w:rPr>
      <w:rFonts w:ascii="Calibri" w:eastAsia="Times New Roman" w:hAnsi="Calibri" w:cs="Times New Roman"/>
      <w:lang w:eastAsia="ru-RU"/>
    </w:rPr>
  </w:style>
  <w:style w:type="paragraph" w:styleId="af3">
    <w:name w:val="Normal (Web)"/>
    <w:basedOn w:val="a0"/>
    <w:semiHidden/>
    <w:rsid w:val="0018042B"/>
    <w:pPr>
      <w:spacing w:before="100" w:beforeAutospacing="1" w:after="100" w:afterAutospacing="1"/>
    </w:pPr>
  </w:style>
  <w:style w:type="paragraph" w:customStyle="1" w:styleId="S4">
    <w:name w:val="S_Обычный"/>
    <w:basedOn w:val="a0"/>
    <w:rsid w:val="0018042B"/>
    <w:pPr>
      <w:spacing w:line="360" w:lineRule="auto"/>
      <w:ind w:firstLine="709"/>
      <w:jc w:val="both"/>
    </w:pPr>
  </w:style>
  <w:style w:type="paragraph" w:customStyle="1" w:styleId="23">
    <w:name w:val="Îñíîâíîé òåêñò 2"/>
    <w:basedOn w:val="a0"/>
    <w:rsid w:val="0018042B"/>
    <w:pPr>
      <w:widowControl w:val="0"/>
      <w:ind w:firstLine="720"/>
      <w:jc w:val="both"/>
    </w:pPr>
    <w:rPr>
      <w:b/>
      <w:color w:val="000000"/>
      <w:szCs w:val="20"/>
      <w:lang w:val="en-US"/>
    </w:rPr>
  </w:style>
  <w:style w:type="paragraph" w:customStyle="1" w:styleId="af4">
    <w:name w:val="основной"/>
    <w:basedOn w:val="a0"/>
    <w:link w:val="af5"/>
    <w:rsid w:val="0018042B"/>
    <w:pPr>
      <w:keepNext/>
    </w:pPr>
    <w:rPr>
      <w:szCs w:val="20"/>
    </w:rPr>
  </w:style>
  <w:style w:type="paragraph" w:customStyle="1" w:styleId="msonormalbullet2gif">
    <w:name w:val="msonormalbullet2.gif"/>
    <w:basedOn w:val="a0"/>
    <w:rsid w:val="0018042B"/>
    <w:pPr>
      <w:spacing w:before="100" w:beforeAutospacing="1" w:after="100" w:afterAutospacing="1"/>
    </w:pPr>
  </w:style>
  <w:style w:type="paragraph" w:styleId="af6">
    <w:name w:val="List Paragraph"/>
    <w:basedOn w:val="a0"/>
    <w:uiPriority w:val="34"/>
    <w:qFormat/>
    <w:rsid w:val="0018042B"/>
    <w:pPr>
      <w:spacing w:after="60"/>
      <w:ind w:left="720" w:firstLine="709"/>
      <w:jc w:val="both"/>
    </w:pPr>
    <w:rPr>
      <w:sz w:val="28"/>
      <w:szCs w:val="20"/>
    </w:rPr>
  </w:style>
  <w:style w:type="paragraph" w:customStyle="1" w:styleId="-">
    <w:name w:val="Таблица - шапка"/>
    <w:basedOn w:val="a0"/>
    <w:qFormat/>
    <w:rsid w:val="0018042B"/>
    <w:pPr>
      <w:suppressAutoHyphens/>
      <w:spacing w:before="40" w:after="40"/>
      <w:jc w:val="center"/>
    </w:pPr>
    <w:rPr>
      <w:rFonts w:ascii="Arial" w:hAnsi="Arial" w:cs="Arial"/>
      <w:b/>
      <w:sz w:val="20"/>
      <w:szCs w:val="20"/>
    </w:rPr>
  </w:style>
  <w:style w:type="paragraph" w:customStyle="1" w:styleId="13">
    <w:name w:val="Абзац списка1"/>
    <w:basedOn w:val="a0"/>
    <w:rsid w:val="0018042B"/>
    <w:pPr>
      <w:spacing w:after="200" w:line="276" w:lineRule="auto"/>
      <w:ind w:left="720"/>
    </w:pPr>
    <w:rPr>
      <w:rFonts w:ascii="Calibri" w:hAnsi="Calibri"/>
      <w:sz w:val="22"/>
      <w:szCs w:val="22"/>
    </w:rPr>
  </w:style>
  <w:style w:type="paragraph" w:styleId="24">
    <w:name w:val="Body Text Indent 2"/>
    <w:basedOn w:val="a0"/>
    <w:link w:val="25"/>
    <w:rsid w:val="0018042B"/>
    <w:pPr>
      <w:autoSpaceDE w:val="0"/>
      <w:autoSpaceDN w:val="0"/>
      <w:adjustRightInd w:val="0"/>
      <w:spacing w:after="200" w:line="276" w:lineRule="auto"/>
      <w:ind w:firstLine="540"/>
      <w:jc w:val="both"/>
      <w:outlineLvl w:val="2"/>
    </w:pPr>
    <w:rPr>
      <w:b/>
      <w:bCs/>
      <w:sz w:val="28"/>
      <w:szCs w:val="22"/>
    </w:rPr>
  </w:style>
  <w:style w:type="character" w:customStyle="1" w:styleId="25">
    <w:name w:val="Основной текст с отступом 2 Знак"/>
    <w:basedOn w:val="a1"/>
    <w:link w:val="24"/>
    <w:rsid w:val="0018042B"/>
    <w:rPr>
      <w:rFonts w:ascii="Times New Roman" w:eastAsia="Times New Roman" w:hAnsi="Times New Roman" w:cs="Times New Roman"/>
      <w:b/>
      <w:bCs/>
      <w:sz w:val="28"/>
      <w:lang w:eastAsia="ru-RU"/>
    </w:rPr>
  </w:style>
  <w:style w:type="paragraph" w:styleId="33">
    <w:name w:val="Body Text Indent 3"/>
    <w:basedOn w:val="a0"/>
    <w:link w:val="34"/>
    <w:rsid w:val="0018042B"/>
    <w:pPr>
      <w:autoSpaceDE w:val="0"/>
      <w:autoSpaceDN w:val="0"/>
      <w:adjustRightInd w:val="0"/>
      <w:spacing w:after="200" w:line="276" w:lineRule="auto"/>
      <w:ind w:firstLine="540"/>
      <w:jc w:val="both"/>
    </w:pPr>
    <w:rPr>
      <w:color w:val="000000"/>
      <w:sz w:val="28"/>
      <w:szCs w:val="22"/>
    </w:rPr>
  </w:style>
  <w:style w:type="character" w:customStyle="1" w:styleId="34">
    <w:name w:val="Основной текст с отступом 3 Знак"/>
    <w:basedOn w:val="a1"/>
    <w:link w:val="33"/>
    <w:rsid w:val="0018042B"/>
    <w:rPr>
      <w:rFonts w:ascii="Times New Roman" w:eastAsia="Times New Roman" w:hAnsi="Times New Roman" w:cs="Times New Roman"/>
      <w:color w:val="000000"/>
      <w:sz w:val="28"/>
      <w:lang w:eastAsia="ru-RU"/>
    </w:rPr>
  </w:style>
  <w:style w:type="character" w:styleId="af7">
    <w:name w:val="page number"/>
    <w:basedOn w:val="a1"/>
    <w:semiHidden/>
    <w:rsid w:val="0018042B"/>
    <w:rPr>
      <w:b/>
      <w:bCs/>
    </w:rPr>
  </w:style>
  <w:style w:type="paragraph" w:customStyle="1" w:styleId="14">
    <w:name w:val="Стиль1"/>
    <w:basedOn w:val="a0"/>
    <w:rsid w:val="001C01CB"/>
    <w:pPr>
      <w:widowControl w:val="0"/>
      <w:autoSpaceDE w:val="0"/>
      <w:autoSpaceDN w:val="0"/>
      <w:adjustRightInd w:val="0"/>
    </w:pPr>
    <w:rPr>
      <w:rFonts w:ascii="Arial" w:hAnsi="Arial" w:cs="Arial"/>
      <w:b/>
      <w:bCs/>
      <w:kern w:val="32"/>
      <w:sz w:val="32"/>
      <w:szCs w:val="32"/>
    </w:rPr>
  </w:style>
  <w:style w:type="paragraph" w:customStyle="1" w:styleId="Title">
    <w:name w:val="Title!Название НПА"/>
    <w:basedOn w:val="a0"/>
    <w:rsid w:val="001C01CB"/>
    <w:pPr>
      <w:widowControl w:val="0"/>
      <w:autoSpaceDE w:val="0"/>
      <w:autoSpaceDN w:val="0"/>
      <w:adjustRightInd w:val="0"/>
      <w:spacing w:before="240" w:after="60"/>
      <w:ind w:firstLine="567"/>
      <w:jc w:val="center"/>
      <w:outlineLvl w:val="0"/>
    </w:pPr>
    <w:rPr>
      <w:rFonts w:ascii="Arial" w:hAnsi="Arial" w:cs="Arial"/>
      <w:b/>
      <w:bCs/>
      <w:kern w:val="28"/>
      <w:sz w:val="32"/>
      <w:szCs w:val="32"/>
    </w:rPr>
  </w:style>
  <w:style w:type="paragraph" w:customStyle="1" w:styleId="ConsTitle">
    <w:name w:val="ConsTitle"/>
    <w:rsid w:val="001C01CB"/>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af8">
    <w:name w:val="Текст сноски Знак"/>
    <w:basedOn w:val="a1"/>
    <w:link w:val="af9"/>
    <w:rsid w:val="001C01CB"/>
  </w:style>
  <w:style w:type="paragraph" w:styleId="af9">
    <w:name w:val="footnote text"/>
    <w:basedOn w:val="a0"/>
    <w:link w:val="af8"/>
    <w:rsid w:val="001C01CB"/>
    <w:rPr>
      <w:rFonts w:asciiTheme="minorHAnsi" w:eastAsiaTheme="minorHAnsi" w:hAnsiTheme="minorHAnsi" w:cstheme="minorBidi"/>
      <w:sz w:val="22"/>
      <w:szCs w:val="22"/>
      <w:lang w:eastAsia="en-US"/>
    </w:rPr>
  </w:style>
  <w:style w:type="character" w:customStyle="1" w:styleId="15">
    <w:name w:val="Текст сноски Знак1"/>
    <w:basedOn w:val="a1"/>
    <w:uiPriority w:val="99"/>
    <w:semiHidden/>
    <w:rsid w:val="001C01CB"/>
    <w:rPr>
      <w:rFonts w:ascii="Times New Roman" w:eastAsia="Times New Roman" w:hAnsi="Times New Roman" w:cs="Times New Roman"/>
      <w:sz w:val="20"/>
      <w:szCs w:val="20"/>
      <w:lang w:eastAsia="ru-RU"/>
    </w:rPr>
  </w:style>
  <w:style w:type="character" w:styleId="afa">
    <w:name w:val="footnote reference"/>
    <w:rsid w:val="001C01CB"/>
    <w:rPr>
      <w:vertAlign w:val="superscript"/>
    </w:rPr>
  </w:style>
  <w:style w:type="paragraph" w:customStyle="1" w:styleId="ConsPlusCell">
    <w:name w:val="ConsPlusCell"/>
    <w:rsid w:val="001C01C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b">
    <w:basedOn w:val="a0"/>
    <w:next w:val="a6"/>
    <w:link w:val="afc"/>
    <w:uiPriority w:val="99"/>
    <w:qFormat/>
    <w:rsid w:val="001C01CB"/>
    <w:pPr>
      <w:jc w:val="center"/>
    </w:pPr>
    <w:rPr>
      <w:rFonts w:asciiTheme="minorHAnsi" w:eastAsiaTheme="minorHAnsi" w:hAnsiTheme="minorHAnsi" w:cstheme="minorBidi"/>
      <w:b/>
      <w:bCs/>
      <w:lang w:eastAsia="en-US"/>
    </w:rPr>
  </w:style>
  <w:style w:type="character" w:customStyle="1" w:styleId="afc">
    <w:name w:val="Название Знак"/>
    <w:link w:val="afb"/>
    <w:uiPriority w:val="99"/>
    <w:rsid w:val="001C01CB"/>
    <w:rPr>
      <w:b/>
      <w:bCs/>
      <w:sz w:val="24"/>
      <w:szCs w:val="24"/>
    </w:rPr>
  </w:style>
  <w:style w:type="paragraph" w:customStyle="1" w:styleId="Heading">
    <w:name w:val="Heading"/>
    <w:uiPriority w:val="99"/>
    <w:rsid w:val="001C01CB"/>
    <w:pPr>
      <w:autoSpaceDE w:val="0"/>
      <w:autoSpaceDN w:val="0"/>
      <w:adjustRightInd w:val="0"/>
      <w:spacing w:after="0" w:line="240" w:lineRule="auto"/>
    </w:pPr>
    <w:rPr>
      <w:rFonts w:ascii="Arial" w:eastAsia="Times New Roman" w:hAnsi="Arial" w:cs="Arial"/>
      <w:b/>
      <w:bCs/>
      <w:lang w:eastAsia="ru-RU"/>
    </w:rPr>
  </w:style>
  <w:style w:type="character" w:customStyle="1" w:styleId="ConsNormal">
    <w:name w:val="ConsNormal Знак Знак"/>
    <w:rsid w:val="001C01CB"/>
    <w:rPr>
      <w:rFonts w:ascii="Arial" w:hAnsi="Arial" w:cs="Arial"/>
      <w:sz w:val="24"/>
      <w:szCs w:val="24"/>
      <w:lang w:val="ru-RU" w:eastAsia="ru-RU" w:bidi="ar-SA"/>
    </w:rPr>
  </w:style>
  <w:style w:type="paragraph" w:customStyle="1" w:styleId="ConsNormal0">
    <w:name w:val="ConsNormal Знак"/>
    <w:semiHidden/>
    <w:rsid w:val="001C01CB"/>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ConsNonformat">
    <w:name w:val="ConsNonformat Знак"/>
    <w:semiHidden/>
    <w:rsid w:val="001C01C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ConsNonformat0">
    <w:name w:val="ConsNonformat Знак Знак"/>
    <w:rsid w:val="001C01CB"/>
    <w:rPr>
      <w:rFonts w:ascii="Courier New" w:hAnsi="Courier New" w:cs="Courier New"/>
      <w:sz w:val="24"/>
      <w:szCs w:val="24"/>
      <w:lang w:val="ru-RU" w:eastAsia="ru-RU" w:bidi="ar-SA"/>
    </w:rPr>
  </w:style>
  <w:style w:type="paragraph" w:customStyle="1" w:styleId="ConsCell">
    <w:name w:val="ConsCell"/>
    <w:semiHidden/>
    <w:rsid w:val="001C01C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Normal1">
    <w:name w:val="ConsNormal"/>
    <w:rsid w:val="001C01C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1">
    <w:name w:val="ConsNonformat"/>
    <w:semiHidden/>
    <w:rsid w:val="001C01C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S5">
    <w:name w:val="S_Обычный Знак"/>
    <w:rsid w:val="001C01CB"/>
    <w:rPr>
      <w:sz w:val="24"/>
      <w:szCs w:val="24"/>
      <w:lang w:val="ru-RU" w:eastAsia="ru-RU" w:bidi="ar-SA"/>
    </w:rPr>
  </w:style>
  <w:style w:type="paragraph" w:customStyle="1" w:styleId="ConsPlusNonformat">
    <w:name w:val="ConsPlusNonformat"/>
    <w:uiPriority w:val="99"/>
    <w:rsid w:val="001C01CB"/>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d">
    <w:name w:val="Список нумерованный Знак"/>
    <w:basedOn w:val="a0"/>
    <w:semiHidden/>
    <w:rsid w:val="001C01CB"/>
    <w:pPr>
      <w:numPr>
        <w:numId w:val="1"/>
      </w:numPr>
      <w:tabs>
        <w:tab w:val="left" w:pos="1260"/>
      </w:tabs>
      <w:spacing w:line="360" w:lineRule="auto"/>
      <w:jc w:val="both"/>
    </w:pPr>
  </w:style>
  <w:style w:type="paragraph" w:customStyle="1" w:styleId="16">
    <w:name w:val="Маркированный_1"/>
    <w:basedOn w:val="a0"/>
    <w:semiHidden/>
    <w:rsid w:val="001C01CB"/>
    <w:pPr>
      <w:numPr>
        <w:ilvl w:val="1"/>
        <w:numId w:val="2"/>
      </w:numPr>
      <w:tabs>
        <w:tab w:val="left" w:pos="900"/>
      </w:tabs>
      <w:spacing w:line="360" w:lineRule="auto"/>
      <w:ind w:firstLine="720"/>
      <w:jc w:val="both"/>
    </w:pPr>
  </w:style>
  <w:style w:type="paragraph" w:customStyle="1" w:styleId="S10">
    <w:name w:val="S_Заголовок 1"/>
    <w:basedOn w:val="17"/>
    <w:autoRedefine/>
    <w:rsid w:val="001C01CB"/>
    <w:pPr>
      <w:numPr>
        <w:numId w:val="5"/>
      </w:numPr>
    </w:pPr>
  </w:style>
  <w:style w:type="paragraph" w:customStyle="1" w:styleId="17">
    <w:name w:val="Заголовок_1 Знак"/>
    <w:basedOn w:val="a0"/>
    <w:semiHidden/>
    <w:rsid w:val="001C01CB"/>
    <w:pPr>
      <w:spacing w:line="360" w:lineRule="auto"/>
      <w:ind w:firstLine="709"/>
      <w:jc w:val="center"/>
    </w:pPr>
    <w:rPr>
      <w:b/>
      <w:caps/>
    </w:rPr>
  </w:style>
  <w:style w:type="paragraph" w:customStyle="1" w:styleId="S40">
    <w:name w:val="S_Заголовок 4"/>
    <w:basedOn w:val="4"/>
    <w:rsid w:val="001C01CB"/>
    <w:pPr>
      <w:keepNext w:val="0"/>
      <w:numPr>
        <w:ilvl w:val="3"/>
        <w:numId w:val="5"/>
      </w:numPr>
      <w:shd w:val="clear" w:color="auto" w:fill="auto"/>
      <w:tabs>
        <w:tab w:val="num" w:pos="1800"/>
      </w:tabs>
      <w:spacing w:before="0" w:after="0"/>
      <w:ind w:left="1728" w:hanging="648"/>
      <w:jc w:val="left"/>
    </w:pPr>
    <w:rPr>
      <w:b w:val="0"/>
      <w:bCs w:val="0"/>
      <w:i/>
      <w:sz w:val="24"/>
    </w:rPr>
  </w:style>
  <w:style w:type="paragraph" w:customStyle="1" w:styleId="S">
    <w:name w:val="S_Маркированный"/>
    <w:basedOn w:val="a"/>
    <w:autoRedefine/>
    <w:rsid w:val="001C01CB"/>
    <w:pPr>
      <w:numPr>
        <w:ilvl w:val="0"/>
        <w:numId w:val="9"/>
      </w:numPr>
      <w:tabs>
        <w:tab w:val="clear" w:pos="153"/>
        <w:tab w:val="num" w:pos="720"/>
        <w:tab w:val="left" w:pos="1260"/>
        <w:tab w:val="num" w:pos="4116"/>
      </w:tabs>
      <w:ind w:left="720" w:hanging="360"/>
    </w:pPr>
  </w:style>
  <w:style w:type="paragraph" w:styleId="a">
    <w:name w:val="List Bullet"/>
    <w:basedOn w:val="16"/>
    <w:autoRedefine/>
    <w:rsid w:val="001C01CB"/>
    <w:pPr>
      <w:numPr>
        <w:numId w:val="10"/>
      </w:numPr>
      <w:tabs>
        <w:tab w:val="clear" w:pos="900"/>
        <w:tab w:val="clear" w:pos="2149"/>
      </w:tabs>
      <w:ind w:left="0" w:firstLine="0"/>
    </w:pPr>
  </w:style>
  <w:style w:type="paragraph" w:customStyle="1" w:styleId="18">
    <w:name w:val="Таблица 1 + Обычный"/>
    <w:basedOn w:val="a0"/>
    <w:autoRedefine/>
    <w:semiHidden/>
    <w:rsid w:val="001C01CB"/>
    <w:pPr>
      <w:numPr>
        <w:numId w:val="3"/>
      </w:numPr>
      <w:spacing w:line="360" w:lineRule="auto"/>
      <w:jc w:val="right"/>
    </w:pPr>
  </w:style>
  <w:style w:type="paragraph" w:customStyle="1" w:styleId="S0">
    <w:name w:val="S_рисунок"/>
    <w:basedOn w:val="a0"/>
    <w:rsid w:val="001C01CB"/>
    <w:pPr>
      <w:numPr>
        <w:numId w:val="15"/>
      </w:numPr>
      <w:tabs>
        <w:tab w:val="clear" w:pos="907"/>
        <w:tab w:val="num" w:pos="360"/>
      </w:tabs>
      <w:spacing w:line="360" w:lineRule="auto"/>
      <w:ind w:left="0" w:firstLine="0"/>
      <w:jc w:val="right"/>
    </w:pPr>
  </w:style>
  <w:style w:type="paragraph" w:customStyle="1" w:styleId="S6">
    <w:name w:val="S_Таблица"/>
    <w:basedOn w:val="a0"/>
    <w:rsid w:val="001C01CB"/>
    <w:pPr>
      <w:numPr>
        <w:numId w:val="4"/>
      </w:numPr>
      <w:tabs>
        <w:tab w:val="num" w:pos="360"/>
      </w:tabs>
      <w:spacing w:line="360" w:lineRule="auto"/>
      <w:ind w:right="-158"/>
      <w:jc w:val="right"/>
    </w:pPr>
  </w:style>
  <w:style w:type="paragraph" w:customStyle="1" w:styleId="S1">
    <w:name w:val="S_Нумерованный"/>
    <w:basedOn w:val="S2"/>
    <w:autoRedefine/>
    <w:rsid w:val="001C01CB"/>
    <w:pPr>
      <w:numPr>
        <w:ilvl w:val="3"/>
        <w:numId w:val="15"/>
      </w:numPr>
      <w:tabs>
        <w:tab w:val="clear" w:pos="3726"/>
        <w:tab w:val="num" w:pos="1287"/>
      </w:tabs>
      <w:ind w:left="323" w:firstLine="397"/>
      <w:jc w:val="both"/>
    </w:pPr>
    <w:rPr>
      <w:b w:val="0"/>
    </w:rPr>
  </w:style>
  <w:style w:type="paragraph" w:customStyle="1" w:styleId="S2">
    <w:name w:val="S_Заголовок 2"/>
    <w:basedOn w:val="2"/>
    <w:autoRedefine/>
    <w:rsid w:val="001C01CB"/>
    <w:pPr>
      <w:keepNext w:val="0"/>
      <w:numPr>
        <w:numId w:val="12"/>
      </w:numPr>
      <w:tabs>
        <w:tab w:val="clear" w:pos="1361"/>
      </w:tabs>
      <w:spacing w:line="360" w:lineRule="auto"/>
      <w:ind w:firstLine="0"/>
      <w:jc w:val="center"/>
    </w:pPr>
    <w:rPr>
      <w:sz w:val="24"/>
      <w:szCs w:val="24"/>
    </w:rPr>
  </w:style>
  <w:style w:type="paragraph" w:customStyle="1" w:styleId="S20">
    <w:name w:val="S_Нумерованный_2"/>
    <w:basedOn w:val="a0"/>
    <w:autoRedefine/>
    <w:rsid w:val="001C01CB"/>
    <w:pPr>
      <w:numPr>
        <w:numId w:val="11"/>
      </w:numPr>
      <w:tabs>
        <w:tab w:val="clear" w:pos="4116"/>
        <w:tab w:val="num" w:pos="1021"/>
      </w:tabs>
      <w:spacing w:line="360" w:lineRule="auto"/>
      <w:ind w:left="0" w:firstLine="737"/>
      <w:jc w:val="both"/>
    </w:pPr>
    <w:rPr>
      <w:rFonts w:cs="Arial"/>
    </w:rPr>
  </w:style>
  <w:style w:type="paragraph" w:customStyle="1" w:styleId="S30">
    <w:name w:val="S_Нумерованный_3"/>
    <w:basedOn w:val="ConsNormal1"/>
    <w:autoRedefine/>
    <w:rsid w:val="001C01CB"/>
    <w:pPr>
      <w:widowControl/>
      <w:numPr>
        <w:numId w:val="13"/>
      </w:numPr>
      <w:tabs>
        <w:tab w:val="clear" w:pos="2149"/>
        <w:tab w:val="num" w:pos="1188"/>
      </w:tabs>
      <w:spacing w:line="360" w:lineRule="auto"/>
      <w:ind w:left="0" w:right="0" w:firstLine="737"/>
      <w:jc w:val="both"/>
    </w:pPr>
    <w:rPr>
      <w:rFonts w:ascii="Times New Roman" w:hAnsi="Times New Roman"/>
      <w:sz w:val="24"/>
      <w:szCs w:val="24"/>
    </w:rPr>
  </w:style>
  <w:style w:type="paragraph" w:customStyle="1" w:styleId="S3">
    <w:name w:val="S_Заголовок_Текста3"/>
    <w:basedOn w:val="S31"/>
    <w:autoRedefine/>
    <w:rsid w:val="001C01CB"/>
    <w:pPr>
      <w:numPr>
        <w:ilvl w:val="0"/>
        <w:numId w:val="14"/>
      </w:numPr>
      <w:tabs>
        <w:tab w:val="clear" w:pos="1440"/>
        <w:tab w:val="num" w:pos="567"/>
      </w:tabs>
      <w:ind w:left="0" w:firstLine="288"/>
    </w:pPr>
    <w:rPr>
      <w:u w:val="single"/>
    </w:rPr>
  </w:style>
  <w:style w:type="paragraph" w:customStyle="1" w:styleId="S31">
    <w:name w:val="S_Нмерованный_3"/>
    <w:basedOn w:val="3"/>
    <w:autoRedefine/>
    <w:rsid w:val="001C01CB"/>
    <w:pPr>
      <w:keepNext w:val="0"/>
      <w:keepLines w:val="0"/>
      <w:numPr>
        <w:ilvl w:val="1"/>
        <w:numId w:val="15"/>
      </w:numPr>
      <w:tabs>
        <w:tab w:val="clear" w:pos="1287"/>
      </w:tabs>
      <w:spacing w:before="0" w:line="360" w:lineRule="auto"/>
      <w:ind w:left="0" w:firstLine="0"/>
      <w:jc w:val="center"/>
    </w:pPr>
    <w:rPr>
      <w:rFonts w:ascii="Times New Roman" w:eastAsia="Times New Roman" w:hAnsi="Times New Roman" w:cs="Times New Roman"/>
      <w:b w:val="0"/>
      <w:bCs w:val="0"/>
      <w:color w:val="auto"/>
    </w:rPr>
  </w:style>
  <w:style w:type="paragraph" w:customStyle="1" w:styleId="S7">
    <w:name w:val="S_Список литературы"/>
    <w:basedOn w:val="S4"/>
    <w:autoRedefine/>
    <w:rsid w:val="001C01CB"/>
    <w:pPr>
      <w:numPr>
        <w:numId w:val="6"/>
      </w:numPr>
    </w:pPr>
    <w:rPr>
      <w:rFonts w:cs="Arial"/>
    </w:rPr>
  </w:style>
  <w:style w:type="character" w:customStyle="1" w:styleId="afe">
    <w:name w:val="Гипертекстовая ссылка"/>
    <w:uiPriority w:val="99"/>
    <w:rsid w:val="001C01CB"/>
    <w:rPr>
      <w:b w:val="0"/>
      <w:bCs w:val="0"/>
      <w:color w:val="008000"/>
    </w:rPr>
  </w:style>
  <w:style w:type="character" w:customStyle="1" w:styleId="aff">
    <w:name w:val="Активная гипертекстовая ссылка"/>
    <w:uiPriority w:val="99"/>
    <w:rsid w:val="001C01CB"/>
    <w:rPr>
      <w:b w:val="0"/>
      <w:bCs w:val="0"/>
      <w:color w:val="008000"/>
      <w:u w:val="single"/>
    </w:rPr>
  </w:style>
  <w:style w:type="character" w:customStyle="1" w:styleId="aff0">
    <w:name w:val="Заголовок своего сообщения"/>
    <w:uiPriority w:val="99"/>
    <w:rsid w:val="001C01CB"/>
    <w:rPr>
      <w:b w:val="0"/>
      <w:bCs w:val="0"/>
      <w:color w:val="000080"/>
    </w:rPr>
  </w:style>
  <w:style w:type="character" w:customStyle="1" w:styleId="aff1">
    <w:name w:val="Заголовок чужого сообщения"/>
    <w:uiPriority w:val="99"/>
    <w:rsid w:val="001C01CB"/>
    <w:rPr>
      <w:b w:val="0"/>
      <w:bCs w:val="0"/>
      <w:color w:val="FF0000"/>
    </w:rPr>
  </w:style>
  <w:style w:type="character" w:customStyle="1" w:styleId="aff2">
    <w:name w:val="Найденные слова"/>
    <w:uiPriority w:val="99"/>
    <w:rsid w:val="001C01CB"/>
    <w:rPr>
      <w:b w:val="0"/>
      <w:bCs w:val="0"/>
      <w:color w:val="000080"/>
    </w:rPr>
  </w:style>
  <w:style w:type="character" w:customStyle="1" w:styleId="aff3">
    <w:name w:val="Не вступил в силу"/>
    <w:uiPriority w:val="99"/>
    <w:rsid w:val="001C01CB"/>
    <w:rPr>
      <w:b w:val="0"/>
      <w:bCs w:val="0"/>
      <w:color w:val="008080"/>
    </w:rPr>
  </w:style>
  <w:style w:type="character" w:customStyle="1" w:styleId="aff4">
    <w:name w:val="Опечатки"/>
    <w:uiPriority w:val="99"/>
    <w:rsid w:val="001C01CB"/>
    <w:rPr>
      <w:color w:val="FF0000"/>
    </w:rPr>
  </w:style>
  <w:style w:type="character" w:customStyle="1" w:styleId="aff5">
    <w:name w:val="Продолжение ссылки"/>
    <w:uiPriority w:val="99"/>
    <w:rsid w:val="001C01CB"/>
    <w:rPr>
      <w:b w:val="0"/>
      <w:bCs w:val="0"/>
      <w:color w:val="008000"/>
    </w:rPr>
  </w:style>
  <w:style w:type="character" w:customStyle="1" w:styleId="aff6">
    <w:name w:val="Сравнение редакций"/>
    <w:uiPriority w:val="99"/>
    <w:rsid w:val="001C01CB"/>
    <w:rPr>
      <w:b w:val="0"/>
      <w:bCs w:val="0"/>
      <w:color w:val="000080"/>
    </w:rPr>
  </w:style>
  <w:style w:type="character" w:customStyle="1" w:styleId="aff7">
    <w:name w:val="Сравнение редакций. Удаленный фрагмент"/>
    <w:uiPriority w:val="99"/>
    <w:rsid w:val="001C01CB"/>
    <w:rPr>
      <w:strike/>
      <w:color w:val="808000"/>
    </w:rPr>
  </w:style>
  <w:style w:type="character" w:customStyle="1" w:styleId="aff8">
    <w:name w:val="Утратил силу"/>
    <w:uiPriority w:val="99"/>
    <w:rsid w:val="001C01CB"/>
    <w:rPr>
      <w:b w:val="0"/>
      <w:bCs w:val="0"/>
      <w:strike/>
      <w:color w:val="808000"/>
    </w:rPr>
  </w:style>
  <w:style w:type="character" w:styleId="aff9">
    <w:name w:val="FollowedHyperlink"/>
    <w:uiPriority w:val="99"/>
    <w:rsid w:val="001C01CB"/>
    <w:rPr>
      <w:color w:val="800080"/>
      <w:u w:val="single"/>
    </w:rPr>
  </w:style>
  <w:style w:type="character" w:customStyle="1" w:styleId="af5">
    <w:name w:val="основной Знак"/>
    <w:link w:val="af4"/>
    <w:rsid w:val="001C01CB"/>
    <w:rPr>
      <w:rFonts w:ascii="Times New Roman" w:eastAsia="Times New Roman" w:hAnsi="Times New Roman" w:cs="Times New Roman"/>
      <w:sz w:val="24"/>
      <w:szCs w:val="20"/>
      <w:lang w:eastAsia="ru-RU"/>
    </w:rPr>
  </w:style>
  <w:style w:type="paragraph" w:customStyle="1" w:styleId="affa">
    <w:name w:val="Таблица"/>
    <w:basedOn w:val="a0"/>
    <w:next w:val="a0"/>
    <w:qFormat/>
    <w:rsid w:val="001C01CB"/>
    <w:pPr>
      <w:widowControl w:val="0"/>
    </w:pPr>
    <w:rPr>
      <w:rFonts w:eastAsia="Calibri"/>
      <w:szCs w:val="22"/>
      <w:lang w:eastAsia="en-US"/>
    </w:rPr>
  </w:style>
  <w:style w:type="paragraph" w:customStyle="1" w:styleId="Iauiue">
    <w:name w:val="Iau?iue"/>
    <w:uiPriority w:val="99"/>
    <w:rsid w:val="001C01CB"/>
    <w:pPr>
      <w:widowControl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1C01CB"/>
    <w:pPr>
      <w:autoSpaceDE w:val="0"/>
      <w:autoSpaceDN w:val="0"/>
      <w:adjustRightInd w:val="0"/>
      <w:spacing w:after="0" w:line="240" w:lineRule="auto"/>
    </w:pPr>
    <w:rPr>
      <w:rFonts w:ascii="Arial" w:eastAsia="Calibri" w:hAnsi="Arial" w:cs="Arial"/>
      <w:color w:val="000000"/>
      <w:sz w:val="24"/>
      <w:szCs w:val="24"/>
    </w:rPr>
  </w:style>
  <w:style w:type="paragraph" w:customStyle="1" w:styleId="affb">
    <w:name w:val="Îáû÷íûé"/>
    <w:rsid w:val="001C01CB"/>
    <w:pPr>
      <w:widowControl w:val="0"/>
      <w:spacing w:after="0" w:line="240" w:lineRule="auto"/>
    </w:pPr>
    <w:rPr>
      <w:rFonts w:ascii="Times New Roman" w:eastAsia="Times New Roman" w:hAnsi="Times New Roman" w:cs="Times New Roman"/>
      <w:sz w:val="28"/>
      <w:szCs w:val="20"/>
      <w:lang w:eastAsia="ru-RU"/>
    </w:rPr>
  </w:style>
  <w:style w:type="character" w:customStyle="1" w:styleId="affc">
    <w:name w:val="Схема документа Знак"/>
    <w:link w:val="affd"/>
    <w:rsid w:val="001C01CB"/>
    <w:rPr>
      <w:rFonts w:ascii="Tahoma" w:hAnsi="Tahoma" w:cs="Tahoma"/>
      <w:shd w:val="clear" w:color="auto" w:fill="000080"/>
    </w:rPr>
  </w:style>
  <w:style w:type="paragraph" w:styleId="affd">
    <w:name w:val="Document Map"/>
    <w:basedOn w:val="a0"/>
    <w:link w:val="affc"/>
    <w:rsid w:val="001C01CB"/>
    <w:pPr>
      <w:shd w:val="clear" w:color="auto" w:fill="000080"/>
    </w:pPr>
    <w:rPr>
      <w:rFonts w:ascii="Tahoma" w:eastAsiaTheme="minorHAnsi" w:hAnsi="Tahoma" w:cs="Tahoma"/>
      <w:sz w:val="22"/>
      <w:szCs w:val="22"/>
      <w:lang w:eastAsia="en-US"/>
    </w:rPr>
  </w:style>
  <w:style w:type="character" w:customStyle="1" w:styleId="19">
    <w:name w:val="Схема документа Знак1"/>
    <w:basedOn w:val="a1"/>
    <w:uiPriority w:val="99"/>
    <w:semiHidden/>
    <w:rsid w:val="001C01CB"/>
    <w:rPr>
      <w:rFonts w:ascii="Segoe UI" w:eastAsia="Times New Roman" w:hAnsi="Segoe UI" w:cs="Segoe UI"/>
      <w:sz w:val="16"/>
      <w:szCs w:val="16"/>
      <w:lang w:eastAsia="ru-RU"/>
    </w:rPr>
  </w:style>
  <w:style w:type="paragraph" w:styleId="26">
    <w:name w:val="toc 2"/>
    <w:basedOn w:val="a0"/>
    <w:next w:val="a0"/>
    <w:autoRedefine/>
    <w:uiPriority w:val="39"/>
    <w:unhideWhenUsed/>
    <w:qFormat/>
    <w:rsid w:val="001C01CB"/>
    <w:pPr>
      <w:tabs>
        <w:tab w:val="right" w:leader="dot" w:pos="9356"/>
      </w:tabs>
      <w:contextualSpacing/>
    </w:pPr>
    <w:rPr>
      <w:rFonts w:eastAsia="Calibri"/>
      <w:b/>
      <w:color w:val="000000"/>
      <w:szCs w:val="20"/>
      <w:lang w:eastAsia="en-US"/>
    </w:rPr>
  </w:style>
  <w:style w:type="paragraph" w:customStyle="1" w:styleId="affe">
    <w:name w:val="Список Маркир"/>
    <w:basedOn w:val="a0"/>
    <w:rsid w:val="001C01CB"/>
    <w:pPr>
      <w:numPr>
        <w:numId w:val="7"/>
      </w:numPr>
      <w:tabs>
        <w:tab w:val="left" w:pos="900"/>
      </w:tabs>
      <w:spacing w:line="360" w:lineRule="auto"/>
      <w:ind w:firstLine="720"/>
      <w:jc w:val="both"/>
    </w:pPr>
  </w:style>
  <w:style w:type="character" w:customStyle="1" w:styleId="310">
    <w:name w:val="Основной текст 3 Знак1"/>
    <w:rsid w:val="001C01CB"/>
    <w:rPr>
      <w:sz w:val="28"/>
      <w:szCs w:val="24"/>
    </w:rPr>
  </w:style>
  <w:style w:type="paragraph" w:customStyle="1" w:styleId="B2E092F9785A484FA3FE7227E5CD88F4">
    <w:name w:val="B2E092F9785A484FA3FE7227E5CD88F4"/>
    <w:rsid w:val="001C01CB"/>
    <w:rPr>
      <w:rFonts w:ascii="Calibri" w:eastAsia="Times New Roman" w:hAnsi="Calibri" w:cs="Times New Roman"/>
      <w:lang w:eastAsia="ru-RU"/>
    </w:rPr>
  </w:style>
  <w:style w:type="paragraph" w:styleId="afff">
    <w:name w:val="TOC Heading"/>
    <w:basedOn w:val="1"/>
    <w:next w:val="a0"/>
    <w:uiPriority w:val="39"/>
    <w:unhideWhenUsed/>
    <w:qFormat/>
    <w:rsid w:val="001C01CB"/>
    <w:pPr>
      <w:keepLines/>
      <w:spacing w:before="480" w:after="0"/>
      <w:outlineLvl w:val="9"/>
    </w:pPr>
    <w:rPr>
      <w:color w:val="365F91"/>
      <w:kern w:val="0"/>
      <w:sz w:val="28"/>
      <w:szCs w:val="28"/>
    </w:rPr>
  </w:style>
  <w:style w:type="paragraph" w:styleId="1a">
    <w:name w:val="toc 1"/>
    <w:basedOn w:val="a0"/>
    <w:next w:val="a0"/>
    <w:autoRedefine/>
    <w:uiPriority w:val="39"/>
    <w:rsid w:val="001C01CB"/>
    <w:pPr>
      <w:tabs>
        <w:tab w:val="right" w:leader="dot" w:pos="9345"/>
      </w:tabs>
      <w:jc w:val="both"/>
    </w:pPr>
    <w:rPr>
      <w:b/>
      <w:noProof/>
      <w:color w:val="000000"/>
    </w:rPr>
  </w:style>
  <w:style w:type="character" w:customStyle="1" w:styleId="z-">
    <w:name w:val="z-Начало формы Знак"/>
    <w:link w:val="z-0"/>
    <w:uiPriority w:val="99"/>
    <w:rsid w:val="001C01CB"/>
    <w:rPr>
      <w:rFonts w:ascii="Arial" w:hAnsi="Arial" w:cs="Arial"/>
      <w:vanish/>
      <w:sz w:val="16"/>
      <w:szCs w:val="16"/>
    </w:rPr>
  </w:style>
  <w:style w:type="paragraph" w:styleId="z-0">
    <w:name w:val="HTML Top of Form"/>
    <w:basedOn w:val="a0"/>
    <w:next w:val="a0"/>
    <w:link w:val="z-"/>
    <w:hidden/>
    <w:uiPriority w:val="99"/>
    <w:unhideWhenUsed/>
    <w:rsid w:val="001C01CB"/>
    <w:pPr>
      <w:pBdr>
        <w:bottom w:val="single" w:sz="6" w:space="1" w:color="auto"/>
      </w:pBdr>
      <w:jc w:val="center"/>
    </w:pPr>
    <w:rPr>
      <w:rFonts w:ascii="Arial" w:eastAsiaTheme="minorHAnsi" w:hAnsi="Arial" w:cs="Arial"/>
      <w:vanish/>
      <w:sz w:val="16"/>
      <w:szCs w:val="16"/>
      <w:lang w:eastAsia="en-US"/>
    </w:rPr>
  </w:style>
  <w:style w:type="character" w:customStyle="1" w:styleId="z-1">
    <w:name w:val="z-Начало формы Знак1"/>
    <w:basedOn w:val="a1"/>
    <w:uiPriority w:val="99"/>
    <w:rsid w:val="001C01CB"/>
    <w:rPr>
      <w:rFonts w:ascii="Arial" w:eastAsia="Times New Roman" w:hAnsi="Arial" w:cs="Arial"/>
      <w:vanish/>
      <w:sz w:val="16"/>
      <w:szCs w:val="16"/>
      <w:lang w:eastAsia="ru-RU"/>
    </w:rPr>
  </w:style>
  <w:style w:type="character" w:customStyle="1" w:styleId="afff0">
    <w:name w:val="Текст примечания Знак"/>
    <w:link w:val="afff1"/>
    <w:uiPriority w:val="99"/>
    <w:rsid w:val="001C01CB"/>
    <w:rPr>
      <w:lang w:val="x-none" w:eastAsia="x-none"/>
    </w:rPr>
  </w:style>
  <w:style w:type="paragraph" w:styleId="afff1">
    <w:name w:val="annotation text"/>
    <w:basedOn w:val="a0"/>
    <w:link w:val="afff0"/>
    <w:uiPriority w:val="99"/>
    <w:unhideWhenUsed/>
    <w:rsid w:val="001C01CB"/>
    <w:pPr>
      <w:spacing w:after="200" w:line="276" w:lineRule="auto"/>
    </w:pPr>
    <w:rPr>
      <w:rFonts w:asciiTheme="minorHAnsi" w:eastAsiaTheme="minorHAnsi" w:hAnsiTheme="minorHAnsi" w:cstheme="minorBidi"/>
      <w:sz w:val="22"/>
      <w:szCs w:val="22"/>
      <w:lang w:val="x-none" w:eastAsia="x-none"/>
    </w:rPr>
  </w:style>
  <w:style w:type="character" w:customStyle="1" w:styleId="1b">
    <w:name w:val="Текст примечания Знак1"/>
    <w:basedOn w:val="a1"/>
    <w:uiPriority w:val="99"/>
    <w:semiHidden/>
    <w:rsid w:val="001C01CB"/>
    <w:rPr>
      <w:rFonts w:ascii="Times New Roman" w:eastAsia="Times New Roman" w:hAnsi="Times New Roman" w:cs="Times New Roman"/>
      <w:sz w:val="20"/>
      <w:szCs w:val="20"/>
      <w:lang w:eastAsia="ru-RU"/>
    </w:rPr>
  </w:style>
  <w:style w:type="paragraph" w:customStyle="1" w:styleId="1c">
    <w:name w:val="Название объекта1"/>
    <w:next w:val="a0"/>
    <w:uiPriority w:val="99"/>
    <w:rsid w:val="001C01CB"/>
    <w:pPr>
      <w:suppressAutoHyphens/>
      <w:spacing w:before="240" w:after="60" w:line="240" w:lineRule="auto"/>
    </w:pPr>
    <w:rPr>
      <w:rFonts w:ascii="Times New Roman" w:eastAsia="Times New Roman" w:hAnsi="Times New Roman" w:cs="Times New Roman"/>
      <w:sz w:val="26"/>
      <w:szCs w:val="24"/>
      <w:lang w:eastAsia="ar-SA"/>
    </w:rPr>
  </w:style>
  <w:style w:type="paragraph" w:customStyle="1" w:styleId="1d">
    <w:name w:val="Обычный1"/>
    <w:uiPriority w:val="99"/>
    <w:rsid w:val="001C01CB"/>
    <w:pPr>
      <w:suppressAutoHyphens/>
      <w:snapToGrid w:val="0"/>
      <w:spacing w:after="0" w:line="240" w:lineRule="auto"/>
    </w:pPr>
    <w:rPr>
      <w:rFonts w:ascii="Times New Roman" w:eastAsia="Times New Roman" w:hAnsi="Times New Roman" w:cs="Times New Roman"/>
      <w:szCs w:val="24"/>
      <w:lang w:eastAsia="ar-SA"/>
    </w:rPr>
  </w:style>
  <w:style w:type="character" w:customStyle="1" w:styleId="afff2">
    <w:name w:val="Основной текст_"/>
    <w:link w:val="27"/>
    <w:locked/>
    <w:rsid w:val="001C01CB"/>
    <w:rPr>
      <w:rFonts w:ascii="Arial Unicode MS" w:eastAsia="Arial Unicode MS" w:hAnsi="Arial Unicode MS" w:cs="Arial Unicode MS"/>
      <w:shd w:val="clear" w:color="auto" w:fill="FFFFFF"/>
    </w:rPr>
  </w:style>
  <w:style w:type="paragraph" w:customStyle="1" w:styleId="27">
    <w:name w:val="Основной текст2"/>
    <w:basedOn w:val="a0"/>
    <w:link w:val="afff2"/>
    <w:rsid w:val="001C01CB"/>
    <w:pPr>
      <w:shd w:val="clear" w:color="auto" w:fill="FFFFFF"/>
      <w:spacing w:after="180" w:line="245" w:lineRule="exact"/>
      <w:jc w:val="both"/>
    </w:pPr>
    <w:rPr>
      <w:rFonts w:ascii="Arial Unicode MS" w:eastAsia="Arial Unicode MS" w:hAnsi="Arial Unicode MS" w:cs="Arial Unicode MS"/>
      <w:sz w:val="22"/>
      <w:szCs w:val="22"/>
      <w:lang w:eastAsia="en-US"/>
    </w:rPr>
  </w:style>
  <w:style w:type="character" w:customStyle="1" w:styleId="61">
    <w:name w:val="Основной текст (6)_"/>
    <w:link w:val="62"/>
    <w:locked/>
    <w:rsid w:val="001C01CB"/>
    <w:rPr>
      <w:sz w:val="19"/>
      <w:szCs w:val="19"/>
      <w:shd w:val="clear" w:color="auto" w:fill="FFFFFF"/>
    </w:rPr>
  </w:style>
  <w:style w:type="paragraph" w:customStyle="1" w:styleId="62">
    <w:name w:val="Основной текст (6)"/>
    <w:basedOn w:val="a0"/>
    <w:link w:val="61"/>
    <w:rsid w:val="001C01CB"/>
    <w:pPr>
      <w:shd w:val="clear" w:color="auto" w:fill="FFFFFF"/>
      <w:spacing w:after="60" w:line="202" w:lineRule="exact"/>
      <w:jc w:val="both"/>
    </w:pPr>
    <w:rPr>
      <w:rFonts w:asciiTheme="minorHAnsi" w:eastAsiaTheme="minorHAnsi" w:hAnsiTheme="minorHAnsi" w:cstheme="minorBidi"/>
      <w:sz w:val="19"/>
      <w:szCs w:val="19"/>
      <w:lang w:eastAsia="en-US"/>
    </w:rPr>
  </w:style>
  <w:style w:type="character" w:customStyle="1" w:styleId="-style">
    <w:name w:val="Цыганов-style Знак"/>
    <w:link w:val="-style0"/>
    <w:locked/>
    <w:rsid w:val="001C01CB"/>
    <w:rPr>
      <w:b/>
      <w:sz w:val="28"/>
      <w:szCs w:val="28"/>
      <w:lang w:val="x-none" w:eastAsia="x-none"/>
    </w:rPr>
  </w:style>
  <w:style w:type="paragraph" w:customStyle="1" w:styleId="-style0">
    <w:name w:val="Цыганов-style"/>
    <w:basedOn w:val="a0"/>
    <w:link w:val="-style"/>
    <w:autoRedefine/>
    <w:rsid w:val="001C01CB"/>
    <w:pPr>
      <w:widowControl w:val="0"/>
      <w:autoSpaceDE w:val="0"/>
      <w:autoSpaceDN w:val="0"/>
      <w:adjustRightInd w:val="0"/>
      <w:ind w:left="284" w:right="141"/>
      <w:jc w:val="center"/>
    </w:pPr>
    <w:rPr>
      <w:rFonts w:asciiTheme="minorHAnsi" w:eastAsiaTheme="minorHAnsi" w:hAnsiTheme="minorHAnsi" w:cstheme="minorBidi"/>
      <w:b/>
      <w:sz w:val="28"/>
      <w:szCs w:val="28"/>
      <w:lang w:val="x-none" w:eastAsia="x-none"/>
    </w:rPr>
  </w:style>
  <w:style w:type="character" w:customStyle="1" w:styleId="28">
    <w:name w:val="Основной текст (2)_"/>
    <w:link w:val="29"/>
    <w:locked/>
    <w:rsid w:val="001C01CB"/>
    <w:rPr>
      <w:rFonts w:ascii="Arial Unicode MS" w:eastAsia="Arial Unicode MS" w:hAnsi="Arial Unicode MS" w:cs="Arial Unicode MS"/>
      <w:shd w:val="clear" w:color="auto" w:fill="FFFFFF"/>
    </w:rPr>
  </w:style>
  <w:style w:type="paragraph" w:customStyle="1" w:styleId="29">
    <w:name w:val="Основной текст (2)"/>
    <w:basedOn w:val="a0"/>
    <w:link w:val="28"/>
    <w:rsid w:val="001C01CB"/>
    <w:pPr>
      <w:shd w:val="clear" w:color="auto" w:fill="FFFFFF"/>
      <w:spacing w:before="180" w:line="230" w:lineRule="exact"/>
      <w:ind w:firstLine="560"/>
      <w:jc w:val="both"/>
    </w:pPr>
    <w:rPr>
      <w:rFonts w:ascii="Arial Unicode MS" w:eastAsia="Arial Unicode MS" w:hAnsi="Arial Unicode MS" w:cs="Arial Unicode MS"/>
      <w:sz w:val="22"/>
      <w:szCs w:val="22"/>
      <w:lang w:eastAsia="en-US"/>
    </w:rPr>
  </w:style>
  <w:style w:type="character" w:customStyle="1" w:styleId="afff3">
    <w:name w:val="Надстрочный"/>
    <w:rsid w:val="001C01CB"/>
    <w:rPr>
      <w:sz w:val="28"/>
    </w:rPr>
  </w:style>
  <w:style w:type="character" w:customStyle="1" w:styleId="1e">
    <w:name w:val="Текст выноски Знак1"/>
    <w:uiPriority w:val="99"/>
    <w:semiHidden/>
    <w:rsid w:val="001C01CB"/>
    <w:rPr>
      <w:rFonts w:ascii="Tahoma" w:hAnsi="Tahoma" w:cs="Tahoma" w:hint="default"/>
      <w:sz w:val="16"/>
      <w:szCs w:val="16"/>
      <w:lang w:eastAsia="en-US"/>
    </w:rPr>
  </w:style>
  <w:style w:type="character" w:customStyle="1" w:styleId="WW8Num1z0">
    <w:name w:val="WW8Num1z0"/>
    <w:rsid w:val="001C01CB"/>
    <w:rPr>
      <w:rFonts w:ascii="Symbol" w:hAnsi="Symbol" w:hint="default"/>
      <w:sz w:val="22"/>
      <w:szCs w:val="22"/>
    </w:rPr>
  </w:style>
  <w:style w:type="character" w:customStyle="1" w:styleId="WW8Num2z0">
    <w:name w:val="WW8Num2z0"/>
    <w:rsid w:val="001C01CB"/>
    <w:rPr>
      <w:rFonts w:ascii="Symbol" w:hAnsi="Symbol" w:hint="default"/>
      <w:sz w:val="22"/>
      <w:szCs w:val="22"/>
    </w:rPr>
  </w:style>
  <w:style w:type="character" w:customStyle="1" w:styleId="WW8Num3z0">
    <w:name w:val="WW8Num3z0"/>
    <w:rsid w:val="001C01CB"/>
    <w:rPr>
      <w:rFonts w:ascii="Symbol" w:hAnsi="Symbol" w:hint="default"/>
      <w:sz w:val="22"/>
      <w:szCs w:val="22"/>
    </w:rPr>
  </w:style>
  <w:style w:type="character" w:customStyle="1" w:styleId="WW8Num4z0">
    <w:name w:val="WW8Num4z0"/>
    <w:rsid w:val="001C01CB"/>
    <w:rPr>
      <w:rFonts w:ascii="Symbol" w:hAnsi="Symbol" w:hint="default"/>
      <w:sz w:val="22"/>
      <w:szCs w:val="22"/>
    </w:rPr>
  </w:style>
  <w:style w:type="character" w:customStyle="1" w:styleId="WW8Num5z0">
    <w:name w:val="WW8Num5z0"/>
    <w:rsid w:val="001C01CB"/>
    <w:rPr>
      <w:rFonts w:ascii="Symbol" w:hAnsi="Symbol" w:hint="default"/>
      <w:sz w:val="22"/>
      <w:szCs w:val="22"/>
    </w:rPr>
  </w:style>
  <w:style w:type="character" w:customStyle="1" w:styleId="WW8Num6z0">
    <w:name w:val="WW8Num6z0"/>
    <w:rsid w:val="001C01CB"/>
    <w:rPr>
      <w:rFonts w:ascii="Symbol" w:hAnsi="Symbol" w:hint="default"/>
      <w:sz w:val="22"/>
      <w:szCs w:val="22"/>
    </w:rPr>
  </w:style>
  <w:style w:type="character" w:customStyle="1" w:styleId="WW8Num7z0">
    <w:name w:val="WW8Num7z0"/>
    <w:rsid w:val="001C01CB"/>
    <w:rPr>
      <w:rFonts w:ascii="Symbol" w:hAnsi="Symbol" w:hint="default"/>
      <w:sz w:val="22"/>
      <w:szCs w:val="22"/>
    </w:rPr>
  </w:style>
  <w:style w:type="character" w:customStyle="1" w:styleId="WW8Num8z0">
    <w:name w:val="WW8Num8z0"/>
    <w:rsid w:val="001C01CB"/>
    <w:rPr>
      <w:rFonts w:ascii="Symbol" w:hAnsi="Symbol" w:hint="default"/>
      <w:sz w:val="22"/>
      <w:szCs w:val="22"/>
    </w:rPr>
  </w:style>
  <w:style w:type="character" w:customStyle="1" w:styleId="WW8Num9z0">
    <w:name w:val="WW8Num9z0"/>
    <w:rsid w:val="001C01CB"/>
    <w:rPr>
      <w:rFonts w:ascii="Symbol" w:hAnsi="Symbol" w:hint="default"/>
      <w:sz w:val="22"/>
      <w:szCs w:val="22"/>
    </w:rPr>
  </w:style>
  <w:style w:type="character" w:customStyle="1" w:styleId="WW8Num10z0">
    <w:name w:val="WW8Num10z0"/>
    <w:rsid w:val="001C01CB"/>
    <w:rPr>
      <w:rFonts w:ascii="Symbol" w:hAnsi="Symbol" w:hint="default"/>
      <w:sz w:val="22"/>
      <w:szCs w:val="22"/>
    </w:rPr>
  </w:style>
  <w:style w:type="character" w:customStyle="1" w:styleId="WW8Num11z0">
    <w:name w:val="WW8Num11z0"/>
    <w:rsid w:val="001C01CB"/>
    <w:rPr>
      <w:rFonts w:ascii="Symbol" w:hAnsi="Symbol" w:hint="default"/>
      <w:sz w:val="22"/>
      <w:szCs w:val="22"/>
    </w:rPr>
  </w:style>
  <w:style w:type="character" w:customStyle="1" w:styleId="WW8Num12z0">
    <w:name w:val="WW8Num12z0"/>
    <w:rsid w:val="001C01CB"/>
    <w:rPr>
      <w:rFonts w:ascii="Symbol" w:hAnsi="Symbol" w:hint="default"/>
      <w:sz w:val="22"/>
      <w:szCs w:val="22"/>
    </w:rPr>
  </w:style>
  <w:style w:type="character" w:customStyle="1" w:styleId="WW8Num12z1">
    <w:name w:val="WW8Num12z1"/>
    <w:rsid w:val="001C01CB"/>
    <w:rPr>
      <w:rFonts w:ascii="Courier New" w:hAnsi="Courier New" w:cs="Courier New" w:hint="default"/>
    </w:rPr>
  </w:style>
  <w:style w:type="character" w:customStyle="1" w:styleId="WW8Num12z2">
    <w:name w:val="WW8Num12z2"/>
    <w:rsid w:val="001C01CB"/>
    <w:rPr>
      <w:rFonts w:ascii="Wingdings" w:hAnsi="Wingdings" w:hint="default"/>
    </w:rPr>
  </w:style>
  <w:style w:type="character" w:customStyle="1" w:styleId="WW8Num12z3">
    <w:name w:val="WW8Num12z3"/>
    <w:rsid w:val="001C01CB"/>
    <w:rPr>
      <w:rFonts w:ascii="Symbol" w:hAnsi="Symbol" w:hint="default"/>
    </w:rPr>
  </w:style>
  <w:style w:type="character" w:customStyle="1" w:styleId="WW8Num13z0">
    <w:name w:val="WW8Num13z0"/>
    <w:rsid w:val="001C01CB"/>
    <w:rPr>
      <w:rFonts w:ascii="Symbol" w:hAnsi="Symbol" w:hint="default"/>
      <w:sz w:val="22"/>
      <w:szCs w:val="22"/>
    </w:rPr>
  </w:style>
  <w:style w:type="character" w:customStyle="1" w:styleId="WW8Num13z1">
    <w:name w:val="WW8Num13z1"/>
    <w:rsid w:val="001C01CB"/>
    <w:rPr>
      <w:rFonts w:ascii="Courier New" w:hAnsi="Courier New" w:cs="Courier New" w:hint="default"/>
    </w:rPr>
  </w:style>
  <w:style w:type="character" w:customStyle="1" w:styleId="WW8Num13z2">
    <w:name w:val="WW8Num13z2"/>
    <w:rsid w:val="001C01CB"/>
    <w:rPr>
      <w:rFonts w:ascii="Wingdings" w:hAnsi="Wingdings" w:hint="default"/>
    </w:rPr>
  </w:style>
  <w:style w:type="character" w:customStyle="1" w:styleId="WW8Num13z3">
    <w:name w:val="WW8Num13z3"/>
    <w:rsid w:val="001C01CB"/>
    <w:rPr>
      <w:rFonts w:ascii="Symbol" w:hAnsi="Symbol" w:hint="default"/>
    </w:rPr>
  </w:style>
  <w:style w:type="character" w:customStyle="1" w:styleId="WW8Num14z0">
    <w:name w:val="WW8Num14z0"/>
    <w:rsid w:val="001C01CB"/>
    <w:rPr>
      <w:rFonts w:ascii="Symbol" w:hAnsi="Symbol" w:hint="default"/>
      <w:sz w:val="22"/>
      <w:szCs w:val="22"/>
    </w:rPr>
  </w:style>
  <w:style w:type="character" w:customStyle="1" w:styleId="WW8Num14z1">
    <w:name w:val="WW8Num14z1"/>
    <w:rsid w:val="001C01CB"/>
    <w:rPr>
      <w:rFonts w:ascii="Courier New" w:hAnsi="Courier New" w:cs="Courier New" w:hint="default"/>
    </w:rPr>
  </w:style>
  <w:style w:type="character" w:customStyle="1" w:styleId="WW8Num14z2">
    <w:name w:val="WW8Num14z2"/>
    <w:rsid w:val="001C01CB"/>
    <w:rPr>
      <w:rFonts w:ascii="Wingdings" w:hAnsi="Wingdings" w:hint="default"/>
    </w:rPr>
  </w:style>
  <w:style w:type="character" w:customStyle="1" w:styleId="WW8Num14z3">
    <w:name w:val="WW8Num14z3"/>
    <w:rsid w:val="001C01CB"/>
    <w:rPr>
      <w:rFonts w:ascii="Symbol" w:hAnsi="Symbol" w:hint="default"/>
    </w:rPr>
  </w:style>
  <w:style w:type="character" w:customStyle="1" w:styleId="WW8Num15z0">
    <w:name w:val="WW8Num15z0"/>
    <w:rsid w:val="001C01CB"/>
    <w:rPr>
      <w:rFonts w:ascii="Courier New" w:hAnsi="Courier New" w:cs="Courier New" w:hint="default"/>
      <w:sz w:val="22"/>
      <w:szCs w:val="22"/>
    </w:rPr>
  </w:style>
  <w:style w:type="character" w:customStyle="1" w:styleId="WW8Num15z1">
    <w:name w:val="WW8Num15z1"/>
    <w:rsid w:val="001C01CB"/>
    <w:rPr>
      <w:rFonts w:ascii="Courier New" w:hAnsi="Courier New" w:cs="Courier New" w:hint="default"/>
    </w:rPr>
  </w:style>
  <w:style w:type="character" w:customStyle="1" w:styleId="WW8Num15z2">
    <w:name w:val="WW8Num15z2"/>
    <w:rsid w:val="001C01CB"/>
    <w:rPr>
      <w:rFonts w:ascii="Wingdings" w:hAnsi="Wingdings" w:hint="default"/>
    </w:rPr>
  </w:style>
  <w:style w:type="character" w:customStyle="1" w:styleId="WW8Num15z3">
    <w:name w:val="WW8Num15z3"/>
    <w:rsid w:val="001C01CB"/>
    <w:rPr>
      <w:rFonts w:ascii="Symbol" w:hAnsi="Symbol" w:hint="default"/>
    </w:rPr>
  </w:style>
  <w:style w:type="character" w:customStyle="1" w:styleId="WW8Num16z0">
    <w:name w:val="WW8Num16z0"/>
    <w:rsid w:val="001C01CB"/>
    <w:rPr>
      <w:rFonts w:ascii="Courier New" w:hAnsi="Courier New" w:cs="Courier New" w:hint="default"/>
      <w:sz w:val="22"/>
      <w:szCs w:val="22"/>
    </w:rPr>
  </w:style>
  <w:style w:type="character" w:customStyle="1" w:styleId="WW8Num16z1">
    <w:name w:val="WW8Num16z1"/>
    <w:rsid w:val="001C01CB"/>
    <w:rPr>
      <w:rFonts w:ascii="Courier New" w:hAnsi="Courier New" w:cs="Courier New" w:hint="default"/>
    </w:rPr>
  </w:style>
  <w:style w:type="character" w:customStyle="1" w:styleId="WW8Num16z2">
    <w:name w:val="WW8Num16z2"/>
    <w:rsid w:val="001C01CB"/>
    <w:rPr>
      <w:rFonts w:ascii="Wingdings" w:hAnsi="Wingdings" w:hint="default"/>
    </w:rPr>
  </w:style>
  <w:style w:type="character" w:customStyle="1" w:styleId="WW8Num16z3">
    <w:name w:val="WW8Num16z3"/>
    <w:rsid w:val="001C01CB"/>
    <w:rPr>
      <w:rFonts w:ascii="Symbol" w:hAnsi="Symbol" w:hint="default"/>
    </w:rPr>
  </w:style>
  <w:style w:type="character" w:customStyle="1" w:styleId="WW8Num17z0">
    <w:name w:val="WW8Num17z0"/>
    <w:rsid w:val="001C01CB"/>
    <w:rPr>
      <w:rFonts w:ascii="Symbol" w:hAnsi="Symbol" w:hint="default"/>
      <w:sz w:val="22"/>
      <w:szCs w:val="22"/>
    </w:rPr>
  </w:style>
  <w:style w:type="character" w:customStyle="1" w:styleId="WW8Num17z1">
    <w:name w:val="WW8Num17z1"/>
    <w:rsid w:val="001C01CB"/>
    <w:rPr>
      <w:rFonts w:ascii="Courier New" w:hAnsi="Courier New" w:cs="Courier New" w:hint="default"/>
    </w:rPr>
  </w:style>
  <w:style w:type="character" w:customStyle="1" w:styleId="WW8Num17z2">
    <w:name w:val="WW8Num17z2"/>
    <w:rsid w:val="001C01CB"/>
    <w:rPr>
      <w:rFonts w:ascii="Wingdings" w:hAnsi="Wingdings" w:hint="default"/>
    </w:rPr>
  </w:style>
  <w:style w:type="character" w:customStyle="1" w:styleId="WW8Num17z3">
    <w:name w:val="WW8Num17z3"/>
    <w:rsid w:val="001C01CB"/>
    <w:rPr>
      <w:rFonts w:ascii="Symbol" w:hAnsi="Symbol" w:hint="default"/>
    </w:rPr>
  </w:style>
  <w:style w:type="character" w:customStyle="1" w:styleId="WW8Num18z0">
    <w:name w:val="WW8Num18z0"/>
    <w:rsid w:val="001C01CB"/>
    <w:rPr>
      <w:rFonts w:ascii="Courier New" w:hAnsi="Courier New" w:cs="Courier New" w:hint="default"/>
      <w:sz w:val="22"/>
      <w:szCs w:val="22"/>
    </w:rPr>
  </w:style>
  <w:style w:type="character" w:customStyle="1" w:styleId="WW8Num18z1">
    <w:name w:val="WW8Num18z1"/>
    <w:rsid w:val="001C01CB"/>
    <w:rPr>
      <w:rFonts w:ascii="Courier New" w:hAnsi="Courier New" w:cs="Courier New" w:hint="default"/>
    </w:rPr>
  </w:style>
  <w:style w:type="character" w:customStyle="1" w:styleId="WW8Num18z2">
    <w:name w:val="WW8Num18z2"/>
    <w:rsid w:val="001C01CB"/>
    <w:rPr>
      <w:rFonts w:ascii="Wingdings" w:hAnsi="Wingdings" w:hint="default"/>
    </w:rPr>
  </w:style>
  <w:style w:type="character" w:customStyle="1" w:styleId="WW8Num18z3">
    <w:name w:val="WW8Num18z3"/>
    <w:rsid w:val="001C01CB"/>
    <w:rPr>
      <w:rFonts w:ascii="Symbol" w:hAnsi="Symbol" w:hint="default"/>
    </w:rPr>
  </w:style>
  <w:style w:type="character" w:customStyle="1" w:styleId="WW8Num19z0">
    <w:name w:val="WW8Num19z0"/>
    <w:rsid w:val="001C01CB"/>
    <w:rPr>
      <w:rFonts w:ascii="Courier New" w:hAnsi="Courier New" w:cs="Courier New" w:hint="default"/>
      <w:sz w:val="22"/>
      <w:szCs w:val="22"/>
    </w:rPr>
  </w:style>
  <w:style w:type="character" w:customStyle="1" w:styleId="WW8Num19z1">
    <w:name w:val="WW8Num19z1"/>
    <w:rsid w:val="001C01CB"/>
    <w:rPr>
      <w:rFonts w:ascii="Courier New" w:hAnsi="Courier New" w:cs="Courier New" w:hint="default"/>
    </w:rPr>
  </w:style>
  <w:style w:type="character" w:customStyle="1" w:styleId="WW8Num19z2">
    <w:name w:val="WW8Num19z2"/>
    <w:rsid w:val="001C01CB"/>
    <w:rPr>
      <w:rFonts w:ascii="Wingdings" w:hAnsi="Wingdings" w:hint="default"/>
    </w:rPr>
  </w:style>
  <w:style w:type="character" w:customStyle="1" w:styleId="WW8Num19z3">
    <w:name w:val="WW8Num19z3"/>
    <w:rsid w:val="001C01CB"/>
    <w:rPr>
      <w:rFonts w:ascii="Symbol" w:hAnsi="Symbol" w:hint="default"/>
    </w:rPr>
  </w:style>
  <w:style w:type="character" w:customStyle="1" w:styleId="WW8Num20z0">
    <w:name w:val="WW8Num20z0"/>
    <w:rsid w:val="001C01CB"/>
    <w:rPr>
      <w:rFonts w:ascii="Courier New" w:hAnsi="Courier New" w:cs="Courier New" w:hint="default"/>
      <w:sz w:val="22"/>
      <w:szCs w:val="22"/>
    </w:rPr>
  </w:style>
  <w:style w:type="character" w:customStyle="1" w:styleId="WW8Num20z1">
    <w:name w:val="WW8Num20z1"/>
    <w:rsid w:val="001C01CB"/>
    <w:rPr>
      <w:rFonts w:ascii="Courier New" w:hAnsi="Courier New" w:cs="Courier New" w:hint="default"/>
    </w:rPr>
  </w:style>
  <w:style w:type="character" w:customStyle="1" w:styleId="WW8Num20z2">
    <w:name w:val="WW8Num20z2"/>
    <w:rsid w:val="001C01CB"/>
    <w:rPr>
      <w:rFonts w:ascii="Wingdings" w:hAnsi="Wingdings" w:hint="default"/>
    </w:rPr>
  </w:style>
  <w:style w:type="character" w:customStyle="1" w:styleId="WW8Num20z3">
    <w:name w:val="WW8Num20z3"/>
    <w:rsid w:val="001C01CB"/>
    <w:rPr>
      <w:rFonts w:ascii="Symbol" w:hAnsi="Symbol" w:hint="default"/>
    </w:rPr>
  </w:style>
  <w:style w:type="character" w:customStyle="1" w:styleId="WW8Num21z0">
    <w:name w:val="WW8Num21z0"/>
    <w:rsid w:val="001C01CB"/>
    <w:rPr>
      <w:rFonts w:ascii="Courier New" w:hAnsi="Courier New" w:cs="Courier New" w:hint="default"/>
      <w:sz w:val="22"/>
      <w:szCs w:val="22"/>
    </w:rPr>
  </w:style>
  <w:style w:type="character" w:customStyle="1" w:styleId="WW8Num21z1">
    <w:name w:val="WW8Num21z1"/>
    <w:rsid w:val="001C01CB"/>
    <w:rPr>
      <w:rFonts w:ascii="Courier New" w:hAnsi="Courier New" w:cs="Courier New" w:hint="default"/>
    </w:rPr>
  </w:style>
  <w:style w:type="character" w:customStyle="1" w:styleId="WW8Num21z2">
    <w:name w:val="WW8Num21z2"/>
    <w:rsid w:val="001C01CB"/>
    <w:rPr>
      <w:rFonts w:ascii="Wingdings" w:hAnsi="Wingdings" w:hint="default"/>
    </w:rPr>
  </w:style>
  <w:style w:type="character" w:customStyle="1" w:styleId="WW8Num21z3">
    <w:name w:val="WW8Num21z3"/>
    <w:rsid w:val="001C01CB"/>
    <w:rPr>
      <w:rFonts w:ascii="Symbol" w:hAnsi="Symbol" w:hint="default"/>
    </w:rPr>
  </w:style>
  <w:style w:type="character" w:customStyle="1" w:styleId="WW8Num22z0">
    <w:name w:val="WW8Num22z0"/>
    <w:rsid w:val="001C01CB"/>
    <w:rPr>
      <w:rFonts w:ascii="Courier New" w:hAnsi="Courier New" w:cs="Courier New" w:hint="default"/>
      <w:sz w:val="22"/>
      <w:szCs w:val="22"/>
    </w:rPr>
  </w:style>
  <w:style w:type="character" w:customStyle="1" w:styleId="WW8Num22z1">
    <w:name w:val="WW8Num22z1"/>
    <w:rsid w:val="001C01CB"/>
    <w:rPr>
      <w:rFonts w:ascii="Courier New" w:hAnsi="Courier New" w:cs="Courier New" w:hint="default"/>
    </w:rPr>
  </w:style>
  <w:style w:type="character" w:customStyle="1" w:styleId="WW8Num22z2">
    <w:name w:val="WW8Num22z2"/>
    <w:rsid w:val="001C01CB"/>
    <w:rPr>
      <w:rFonts w:ascii="Wingdings" w:hAnsi="Wingdings" w:hint="default"/>
    </w:rPr>
  </w:style>
  <w:style w:type="character" w:customStyle="1" w:styleId="WW8Num22z3">
    <w:name w:val="WW8Num22z3"/>
    <w:rsid w:val="001C01CB"/>
    <w:rPr>
      <w:rFonts w:ascii="Symbol" w:hAnsi="Symbol" w:hint="default"/>
    </w:rPr>
  </w:style>
  <w:style w:type="character" w:customStyle="1" w:styleId="WW8Num23z0">
    <w:name w:val="WW8Num23z0"/>
    <w:rsid w:val="001C01CB"/>
    <w:rPr>
      <w:rFonts w:ascii="Symbol" w:hAnsi="Symbol" w:hint="default"/>
      <w:sz w:val="22"/>
      <w:szCs w:val="22"/>
    </w:rPr>
  </w:style>
  <w:style w:type="character" w:customStyle="1" w:styleId="WW8Num23z1">
    <w:name w:val="WW8Num23z1"/>
    <w:rsid w:val="001C01CB"/>
    <w:rPr>
      <w:rFonts w:ascii="Courier New" w:hAnsi="Courier New" w:cs="Courier New" w:hint="default"/>
    </w:rPr>
  </w:style>
  <w:style w:type="character" w:customStyle="1" w:styleId="WW8Num23z2">
    <w:name w:val="WW8Num23z2"/>
    <w:rsid w:val="001C01CB"/>
    <w:rPr>
      <w:rFonts w:ascii="Wingdings" w:hAnsi="Wingdings" w:hint="default"/>
    </w:rPr>
  </w:style>
  <w:style w:type="character" w:customStyle="1" w:styleId="WW8Num23z3">
    <w:name w:val="WW8Num23z3"/>
    <w:rsid w:val="001C01CB"/>
    <w:rPr>
      <w:rFonts w:ascii="Symbol" w:hAnsi="Symbol" w:hint="default"/>
    </w:rPr>
  </w:style>
  <w:style w:type="character" w:customStyle="1" w:styleId="WW8Num24z0">
    <w:name w:val="WW8Num24z0"/>
    <w:rsid w:val="001C01CB"/>
    <w:rPr>
      <w:rFonts w:ascii="Symbol" w:hAnsi="Symbol" w:hint="default"/>
      <w:sz w:val="22"/>
      <w:szCs w:val="22"/>
    </w:rPr>
  </w:style>
  <w:style w:type="character" w:customStyle="1" w:styleId="WW8Num24z1">
    <w:name w:val="WW8Num24z1"/>
    <w:rsid w:val="001C01CB"/>
    <w:rPr>
      <w:rFonts w:ascii="Courier New" w:hAnsi="Courier New" w:cs="Courier New" w:hint="default"/>
    </w:rPr>
  </w:style>
  <w:style w:type="character" w:customStyle="1" w:styleId="WW8Num24z2">
    <w:name w:val="WW8Num24z2"/>
    <w:rsid w:val="001C01CB"/>
    <w:rPr>
      <w:rFonts w:ascii="Wingdings" w:hAnsi="Wingdings" w:hint="default"/>
    </w:rPr>
  </w:style>
  <w:style w:type="character" w:customStyle="1" w:styleId="WW8Num24z3">
    <w:name w:val="WW8Num24z3"/>
    <w:rsid w:val="001C01CB"/>
    <w:rPr>
      <w:rFonts w:ascii="Symbol" w:hAnsi="Symbol" w:hint="default"/>
    </w:rPr>
  </w:style>
  <w:style w:type="character" w:customStyle="1" w:styleId="WW8Num26z0">
    <w:name w:val="WW8Num26z0"/>
    <w:rsid w:val="001C01CB"/>
    <w:rPr>
      <w:rFonts w:ascii="Courier New" w:hAnsi="Courier New" w:cs="Courier New" w:hint="default"/>
      <w:sz w:val="22"/>
      <w:szCs w:val="22"/>
    </w:rPr>
  </w:style>
  <w:style w:type="character" w:customStyle="1" w:styleId="WW8Num26z1">
    <w:name w:val="WW8Num26z1"/>
    <w:rsid w:val="001C01CB"/>
    <w:rPr>
      <w:rFonts w:ascii="Courier New" w:hAnsi="Courier New" w:cs="Courier New" w:hint="default"/>
    </w:rPr>
  </w:style>
  <w:style w:type="character" w:customStyle="1" w:styleId="WW8Num26z2">
    <w:name w:val="WW8Num26z2"/>
    <w:rsid w:val="001C01CB"/>
    <w:rPr>
      <w:rFonts w:ascii="Wingdings" w:hAnsi="Wingdings" w:hint="default"/>
    </w:rPr>
  </w:style>
  <w:style w:type="character" w:customStyle="1" w:styleId="WW8Num26z3">
    <w:name w:val="WW8Num26z3"/>
    <w:rsid w:val="001C01CB"/>
    <w:rPr>
      <w:rFonts w:ascii="Symbol" w:hAnsi="Symbol" w:hint="default"/>
    </w:rPr>
  </w:style>
  <w:style w:type="character" w:customStyle="1" w:styleId="WW8Num27z0">
    <w:name w:val="WW8Num27z0"/>
    <w:rsid w:val="001C01CB"/>
    <w:rPr>
      <w:rFonts w:ascii="Symbol" w:hAnsi="Symbol" w:hint="default"/>
      <w:sz w:val="22"/>
      <w:szCs w:val="22"/>
    </w:rPr>
  </w:style>
  <w:style w:type="character" w:customStyle="1" w:styleId="WW8Num27z1">
    <w:name w:val="WW8Num27z1"/>
    <w:rsid w:val="001C01CB"/>
    <w:rPr>
      <w:rFonts w:ascii="Courier New" w:hAnsi="Courier New" w:cs="Courier New" w:hint="default"/>
    </w:rPr>
  </w:style>
  <w:style w:type="character" w:customStyle="1" w:styleId="WW8Num27z2">
    <w:name w:val="WW8Num27z2"/>
    <w:rsid w:val="001C01CB"/>
    <w:rPr>
      <w:rFonts w:ascii="Wingdings" w:hAnsi="Wingdings" w:hint="default"/>
    </w:rPr>
  </w:style>
  <w:style w:type="character" w:customStyle="1" w:styleId="WW8Num27z3">
    <w:name w:val="WW8Num27z3"/>
    <w:rsid w:val="001C01CB"/>
    <w:rPr>
      <w:rFonts w:ascii="Symbol" w:hAnsi="Symbol" w:hint="default"/>
    </w:rPr>
  </w:style>
  <w:style w:type="character" w:customStyle="1" w:styleId="WW8Num28z0">
    <w:name w:val="WW8Num28z0"/>
    <w:rsid w:val="001C01CB"/>
    <w:rPr>
      <w:rFonts w:ascii="Symbol" w:hAnsi="Symbol" w:hint="default"/>
      <w:sz w:val="22"/>
      <w:szCs w:val="22"/>
    </w:rPr>
  </w:style>
  <w:style w:type="character" w:customStyle="1" w:styleId="WW8Num28z1">
    <w:name w:val="WW8Num28z1"/>
    <w:rsid w:val="001C01CB"/>
    <w:rPr>
      <w:rFonts w:ascii="Courier New" w:hAnsi="Courier New" w:cs="Courier New" w:hint="default"/>
    </w:rPr>
  </w:style>
  <w:style w:type="character" w:customStyle="1" w:styleId="WW8Num28z2">
    <w:name w:val="WW8Num28z2"/>
    <w:rsid w:val="001C01CB"/>
    <w:rPr>
      <w:rFonts w:ascii="Wingdings" w:hAnsi="Wingdings" w:hint="default"/>
    </w:rPr>
  </w:style>
  <w:style w:type="character" w:customStyle="1" w:styleId="WW8Num28z3">
    <w:name w:val="WW8Num28z3"/>
    <w:rsid w:val="001C01CB"/>
    <w:rPr>
      <w:rFonts w:ascii="Symbol" w:hAnsi="Symbol" w:hint="default"/>
    </w:rPr>
  </w:style>
  <w:style w:type="character" w:customStyle="1" w:styleId="WW8Num30z0">
    <w:name w:val="WW8Num30z0"/>
    <w:rsid w:val="001C01CB"/>
    <w:rPr>
      <w:rFonts w:ascii="Courier New" w:hAnsi="Courier New" w:cs="Courier New" w:hint="default"/>
      <w:sz w:val="22"/>
      <w:szCs w:val="22"/>
    </w:rPr>
  </w:style>
  <w:style w:type="character" w:customStyle="1" w:styleId="WW8Num30z1">
    <w:name w:val="WW8Num30z1"/>
    <w:rsid w:val="001C01CB"/>
    <w:rPr>
      <w:rFonts w:ascii="Courier New" w:hAnsi="Courier New" w:cs="Courier New" w:hint="default"/>
    </w:rPr>
  </w:style>
  <w:style w:type="character" w:customStyle="1" w:styleId="WW8Num30z2">
    <w:name w:val="WW8Num30z2"/>
    <w:rsid w:val="001C01CB"/>
    <w:rPr>
      <w:rFonts w:ascii="Wingdings" w:hAnsi="Wingdings" w:hint="default"/>
    </w:rPr>
  </w:style>
  <w:style w:type="character" w:customStyle="1" w:styleId="WW8Num30z3">
    <w:name w:val="WW8Num30z3"/>
    <w:rsid w:val="001C01CB"/>
    <w:rPr>
      <w:rFonts w:ascii="Symbol" w:hAnsi="Symbol" w:hint="default"/>
    </w:rPr>
  </w:style>
  <w:style w:type="character" w:customStyle="1" w:styleId="WW8Num31z0">
    <w:name w:val="WW8Num31z0"/>
    <w:rsid w:val="001C01CB"/>
    <w:rPr>
      <w:rFonts w:ascii="Courier New" w:hAnsi="Courier New" w:cs="Courier New" w:hint="default"/>
      <w:sz w:val="22"/>
      <w:szCs w:val="22"/>
    </w:rPr>
  </w:style>
  <w:style w:type="character" w:customStyle="1" w:styleId="WW8Num31z1">
    <w:name w:val="WW8Num31z1"/>
    <w:rsid w:val="001C01CB"/>
    <w:rPr>
      <w:rFonts w:ascii="Courier New" w:hAnsi="Courier New" w:cs="Courier New" w:hint="default"/>
    </w:rPr>
  </w:style>
  <w:style w:type="character" w:customStyle="1" w:styleId="WW8Num31z2">
    <w:name w:val="WW8Num31z2"/>
    <w:rsid w:val="001C01CB"/>
    <w:rPr>
      <w:rFonts w:ascii="Wingdings" w:hAnsi="Wingdings" w:hint="default"/>
    </w:rPr>
  </w:style>
  <w:style w:type="character" w:customStyle="1" w:styleId="WW8Num31z3">
    <w:name w:val="WW8Num31z3"/>
    <w:rsid w:val="001C01CB"/>
    <w:rPr>
      <w:rFonts w:ascii="Symbol" w:hAnsi="Symbol" w:hint="default"/>
    </w:rPr>
  </w:style>
  <w:style w:type="character" w:customStyle="1" w:styleId="WW8Num32z0">
    <w:name w:val="WW8Num32z0"/>
    <w:rsid w:val="001C01CB"/>
    <w:rPr>
      <w:rFonts w:ascii="Courier New" w:hAnsi="Courier New" w:cs="Courier New" w:hint="default"/>
      <w:sz w:val="22"/>
      <w:szCs w:val="22"/>
    </w:rPr>
  </w:style>
  <w:style w:type="character" w:customStyle="1" w:styleId="WW8Num32z1">
    <w:name w:val="WW8Num32z1"/>
    <w:rsid w:val="001C01CB"/>
    <w:rPr>
      <w:rFonts w:ascii="Courier New" w:hAnsi="Courier New" w:cs="Courier New" w:hint="default"/>
    </w:rPr>
  </w:style>
  <w:style w:type="character" w:customStyle="1" w:styleId="WW8Num32z2">
    <w:name w:val="WW8Num32z2"/>
    <w:rsid w:val="001C01CB"/>
    <w:rPr>
      <w:rFonts w:ascii="Wingdings" w:hAnsi="Wingdings" w:hint="default"/>
    </w:rPr>
  </w:style>
  <w:style w:type="character" w:customStyle="1" w:styleId="WW8Num32z3">
    <w:name w:val="WW8Num32z3"/>
    <w:rsid w:val="001C01CB"/>
    <w:rPr>
      <w:rFonts w:ascii="Symbol" w:hAnsi="Symbol" w:hint="default"/>
    </w:rPr>
  </w:style>
  <w:style w:type="character" w:customStyle="1" w:styleId="WW8Num33z0">
    <w:name w:val="WW8Num33z0"/>
    <w:rsid w:val="001C01CB"/>
    <w:rPr>
      <w:rFonts w:ascii="Courier New" w:hAnsi="Courier New" w:cs="Courier New" w:hint="default"/>
      <w:sz w:val="22"/>
      <w:szCs w:val="22"/>
    </w:rPr>
  </w:style>
  <w:style w:type="character" w:customStyle="1" w:styleId="WW8Num33z1">
    <w:name w:val="WW8Num33z1"/>
    <w:rsid w:val="001C01CB"/>
    <w:rPr>
      <w:rFonts w:ascii="Courier New" w:hAnsi="Courier New" w:cs="Courier New" w:hint="default"/>
    </w:rPr>
  </w:style>
  <w:style w:type="character" w:customStyle="1" w:styleId="WW8Num33z2">
    <w:name w:val="WW8Num33z2"/>
    <w:rsid w:val="001C01CB"/>
    <w:rPr>
      <w:rFonts w:ascii="Wingdings" w:hAnsi="Wingdings" w:hint="default"/>
    </w:rPr>
  </w:style>
  <w:style w:type="character" w:customStyle="1" w:styleId="WW8Num33z3">
    <w:name w:val="WW8Num33z3"/>
    <w:rsid w:val="001C01CB"/>
    <w:rPr>
      <w:rFonts w:ascii="Symbol" w:hAnsi="Symbol" w:hint="default"/>
    </w:rPr>
  </w:style>
  <w:style w:type="character" w:customStyle="1" w:styleId="WW8Num34z0">
    <w:name w:val="WW8Num34z0"/>
    <w:rsid w:val="001C01CB"/>
    <w:rPr>
      <w:rFonts w:ascii="Courier New" w:hAnsi="Courier New" w:cs="Courier New" w:hint="default"/>
      <w:sz w:val="22"/>
      <w:szCs w:val="22"/>
    </w:rPr>
  </w:style>
  <w:style w:type="character" w:customStyle="1" w:styleId="WW8Num34z1">
    <w:name w:val="WW8Num34z1"/>
    <w:rsid w:val="001C01CB"/>
    <w:rPr>
      <w:rFonts w:ascii="Courier New" w:hAnsi="Courier New" w:cs="Courier New" w:hint="default"/>
    </w:rPr>
  </w:style>
  <w:style w:type="character" w:customStyle="1" w:styleId="WW8Num34z2">
    <w:name w:val="WW8Num34z2"/>
    <w:rsid w:val="001C01CB"/>
    <w:rPr>
      <w:rFonts w:ascii="Wingdings" w:hAnsi="Wingdings" w:hint="default"/>
    </w:rPr>
  </w:style>
  <w:style w:type="character" w:customStyle="1" w:styleId="WW8Num34z3">
    <w:name w:val="WW8Num34z3"/>
    <w:rsid w:val="001C01CB"/>
    <w:rPr>
      <w:rFonts w:ascii="Symbol" w:hAnsi="Symbol" w:hint="default"/>
    </w:rPr>
  </w:style>
  <w:style w:type="character" w:customStyle="1" w:styleId="WW8Num35z0">
    <w:name w:val="WW8Num35z0"/>
    <w:rsid w:val="001C01CB"/>
    <w:rPr>
      <w:rFonts w:ascii="Courier New" w:hAnsi="Courier New" w:cs="Courier New" w:hint="default"/>
      <w:sz w:val="22"/>
      <w:szCs w:val="22"/>
    </w:rPr>
  </w:style>
  <w:style w:type="character" w:customStyle="1" w:styleId="WW8Num35z1">
    <w:name w:val="WW8Num35z1"/>
    <w:rsid w:val="001C01CB"/>
    <w:rPr>
      <w:rFonts w:ascii="Courier New" w:hAnsi="Courier New" w:cs="Courier New" w:hint="default"/>
    </w:rPr>
  </w:style>
  <w:style w:type="character" w:customStyle="1" w:styleId="WW8Num35z2">
    <w:name w:val="WW8Num35z2"/>
    <w:rsid w:val="001C01CB"/>
    <w:rPr>
      <w:rFonts w:ascii="Wingdings" w:hAnsi="Wingdings" w:hint="default"/>
    </w:rPr>
  </w:style>
  <w:style w:type="character" w:customStyle="1" w:styleId="WW8Num35z3">
    <w:name w:val="WW8Num35z3"/>
    <w:rsid w:val="001C01CB"/>
    <w:rPr>
      <w:rFonts w:ascii="Symbol" w:hAnsi="Symbol" w:hint="default"/>
    </w:rPr>
  </w:style>
  <w:style w:type="character" w:customStyle="1" w:styleId="WW8Num36z0">
    <w:name w:val="WW8Num36z0"/>
    <w:rsid w:val="001C01CB"/>
    <w:rPr>
      <w:rFonts w:ascii="Courier New" w:hAnsi="Courier New" w:cs="Courier New" w:hint="default"/>
      <w:sz w:val="22"/>
      <w:szCs w:val="22"/>
    </w:rPr>
  </w:style>
  <w:style w:type="character" w:customStyle="1" w:styleId="WW8Num36z1">
    <w:name w:val="WW8Num36z1"/>
    <w:rsid w:val="001C01CB"/>
    <w:rPr>
      <w:rFonts w:ascii="Courier New" w:hAnsi="Courier New" w:cs="Courier New" w:hint="default"/>
    </w:rPr>
  </w:style>
  <w:style w:type="character" w:customStyle="1" w:styleId="WW8Num36z2">
    <w:name w:val="WW8Num36z2"/>
    <w:rsid w:val="001C01CB"/>
    <w:rPr>
      <w:rFonts w:ascii="Wingdings" w:hAnsi="Wingdings" w:hint="default"/>
    </w:rPr>
  </w:style>
  <w:style w:type="character" w:customStyle="1" w:styleId="WW8Num36z3">
    <w:name w:val="WW8Num36z3"/>
    <w:rsid w:val="001C01CB"/>
    <w:rPr>
      <w:rFonts w:ascii="Symbol" w:hAnsi="Symbol" w:hint="default"/>
    </w:rPr>
  </w:style>
  <w:style w:type="character" w:customStyle="1" w:styleId="WW8Num37z0">
    <w:name w:val="WW8Num37z0"/>
    <w:rsid w:val="001C01CB"/>
    <w:rPr>
      <w:rFonts w:ascii="Courier New" w:hAnsi="Courier New" w:cs="Courier New" w:hint="default"/>
      <w:sz w:val="22"/>
      <w:szCs w:val="22"/>
    </w:rPr>
  </w:style>
  <w:style w:type="character" w:customStyle="1" w:styleId="WW8Num37z1">
    <w:name w:val="WW8Num37z1"/>
    <w:rsid w:val="001C01CB"/>
    <w:rPr>
      <w:rFonts w:ascii="Courier New" w:hAnsi="Courier New" w:cs="Courier New" w:hint="default"/>
    </w:rPr>
  </w:style>
  <w:style w:type="character" w:customStyle="1" w:styleId="WW8Num37z2">
    <w:name w:val="WW8Num37z2"/>
    <w:rsid w:val="001C01CB"/>
    <w:rPr>
      <w:rFonts w:ascii="Wingdings" w:hAnsi="Wingdings" w:hint="default"/>
    </w:rPr>
  </w:style>
  <w:style w:type="character" w:customStyle="1" w:styleId="WW8Num37z3">
    <w:name w:val="WW8Num37z3"/>
    <w:rsid w:val="001C01CB"/>
    <w:rPr>
      <w:rFonts w:ascii="Symbol" w:hAnsi="Symbol" w:hint="default"/>
    </w:rPr>
  </w:style>
  <w:style w:type="character" w:customStyle="1" w:styleId="WW8Num38z0">
    <w:name w:val="WW8Num38z0"/>
    <w:rsid w:val="001C01CB"/>
    <w:rPr>
      <w:rFonts w:ascii="Symbol" w:hAnsi="Symbol" w:hint="default"/>
      <w:sz w:val="22"/>
      <w:szCs w:val="22"/>
    </w:rPr>
  </w:style>
  <w:style w:type="character" w:customStyle="1" w:styleId="WW8Num38z1">
    <w:name w:val="WW8Num38z1"/>
    <w:rsid w:val="001C01CB"/>
    <w:rPr>
      <w:rFonts w:ascii="Courier New" w:hAnsi="Courier New" w:cs="Courier New" w:hint="default"/>
    </w:rPr>
  </w:style>
  <w:style w:type="character" w:customStyle="1" w:styleId="WW8Num38z2">
    <w:name w:val="WW8Num38z2"/>
    <w:rsid w:val="001C01CB"/>
    <w:rPr>
      <w:rFonts w:ascii="Wingdings" w:hAnsi="Wingdings" w:hint="default"/>
    </w:rPr>
  </w:style>
  <w:style w:type="character" w:customStyle="1" w:styleId="WW8Num38z3">
    <w:name w:val="WW8Num38z3"/>
    <w:rsid w:val="001C01CB"/>
    <w:rPr>
      <w:rFonts w:ascii="Symbol" w:hAnsi="Symbol" w:hint="default"/>
    </w:rPr>
  </w:style>
  <w:style w:type="character" w:customStyle="1" w:styleId="WW8Num39z0">
    <w:name w:val="WW8Num39z0"/>
    <w:rsid w:val="001C01CB"/>
    <w:rPr>
      <w:rFonts w:ascii="Symbol" w:hAnsi="Symbol" w:hint="default"/>
      <w:sz w:val="22"/>
      <w:szCs w:val="22"/>
    </w:rPr>
  </w:style>
  <w:style w:type="character" w:customStyle="1" w:styleId="WW8Num39z1">
    <w:name w:val="WW8Num39z1"/>
    <w:rsid w:val="001C01CB"/>
    <w:rPr>
      <w:rFonts w:ascii="Courier New" w:hAnsi="Courier New" w:cs="Courier New" w:hint="default"/>
    </w:rPr>
  </w:style>
  <w:style w:type="character" w:customStyle="1" w:styleId="WW8Num39z2">
    <w:name w:val="WW8Num39z2"/>
    <w:rsid w:val="001C01CB"/>
    <w:rPr>
      <w:rFonts w:ascii="Wingdings" w:hAnsi="Wingdings" w:hint="default"/>
    </w:rPr>
  </w:style>
  <w:style w:type="character" w:customStyle="1" w:styleId="WW8Num39z3">
    <w:name w:val="WW8Num39z3"/>
    <w:rsid w:val="001C01CB"/>
    <w:rPr>
      <w:rFonts w:ascii="Symbol" w:hAnsi="Symbol" w:hint="default"/>
    </w:rPr>
  </w:style>
  <w:style w:type="character" w:customStyle="1" w:styleId="WW8Num40z0">
    <w:name w:val="WW8Num40z0"/>
    <w:rsid w:val="001C01CB"/>
    <w:rPr>
      <w:rFonts w:ascii="Symbol" w:hAnsi="Symbol" w:hint="default"/>
      <w:sz w:val="22"/>
      <w:szCs w:val="22"/>
    </w:rPr>
  </w:style>
  <w:style w:type="character" w:customStyle="1" w:styleId="WW8Num43z0">
    <w:name w:val="WW8Num43z0"/>
    <w:rsid w:val="001C01CB"/>
    <w:rPr>
      <w:rFonts w:ascii="Courier New" w:hAnsi="Courier New" w:cs="Courier New" w:hint="default"/>
      <w:sz w:val="22"/>
      <w:szCs w:val="22"/>
    </w:rPr>
  </w:style>
  <w:style w:type="character" w:customStyle="1" w:styleId="WW8Num43z1">
    <w:name w:val="WW8Num43z1"/>
    <w:rsid w:val="001C01CB"/>
    <w:rPr>
      <w:rFonts w:ascii="Courier New" w:hAnsi="Courier New" w:cs="Courier New" w:hint="default"/>
    </w:rPr>
  </w:style>
  <w:style w:type="character" w:customStyle="1" w:styleId="WW8Num43z2">
    <w:name w:val="WW8Num43z2"/>
    <w:rsid w:val="001C01CB"/>
    <w:rPr>
      <w:rFonts w:ascii="Wingdings" w:hAnsi="Wingdings" w:hint="default"/>
    </w:rPr>
  </w:style>
  <w:style w:type="character" w:customStyle="1" w:styleId="WW8Num43z3">
    <w:name w:val="WW8Num43z3"/>
    <w:rsid w:val="001C01CB"/>
    <w:rPr>
      <w:rFonts w:ascii="Symbol" w:hAnsi="Symbol" w:hint="default"/>
    </w:rPr>
  </w:style>
  <w:style w:type="character" w:customStyle="1" w:styleId="WW8Num44z0">
    <w:name w:val="WW8Num44z0"/>
    <w:rsid w:val="001C01CB"/>
    <w:rPr>
      <w:rFonts w:ascii="Symbol" w:hAnsi="Symbol" w:hint="default"/>
      <w:sz w:val="22"/>
      <w:szCs w:val="22"/>
    </w:rPr>
  </w:style>
  <w:style w:type="character" w:customStyle="1" w:styleId="WW8Num44z1">
    <w:name w:val="WW8Num44z1"/>
    <w:rsid w:val="001C01CB"/>
    <w:rPr>
      <w:rFonts w:ascii="Courier New" w:hAnsi="Courier New" w:cs="Courier New" w:hint="default"/>
      <w:sz w:val="22"/>
      <w:szCs w:val="22"/>
    </w:rPr>
  </w:style>
  <w:style w:type="character" w:customStyle="1" w:styleId="WW8Num44z2">
    <w:name w:val="WW8Num44z2"/>
    <w:rsid w:val="001C01CB"/>
    <w:rPr>
      <w:rFonts w:ascii="Wingdings" w:hAnsi="Wingdings" w:hint="default"/>
    </w:rPr>
  </w:style>
  <w:style w:type="character" w:customStyle="1" w:styleId="WW8Num44z3">
    <w:name w:val="WW8Num44z3"/>
    <w:rsid w:val="001C01CB"/>
    <w:rPr>
      <w:rFonts w:ascii="Symbol" w:hAnsi="Symbol" w:hint="default"/>
    </w:rPr>
  </w:style>
  <w:style w:type="character" w:customStyle="1" w:styleId="WW8Num44z4">
    <w:name w:val="WW8Num44z4"/>
    <w:rsid w:val="001C01CB"/>
    <w:rPr>
      <w:rFonts w:ascii="Courier New" w:hAnsi="Courier New" w:cs="Courier New" w:hint="default"/>
    </w:rPr>
  </w:style>
  <w:style w:type="character" w:customStyle="1" w:styleId="WW8Num45z0">
    <w:name w:val="WW8Num45z0"/>
    <w:rsid w:val="001C01CB"/>
    <w:rPr>
      <w:rFonts w:ascii="Symbol" w:hAnsi="Symbol" w:hint="default"/>
      <w:sz w:val="22"/>
      <w:szCs w:val="22"/>
    </w:rPr>
  </w:style>
  <w:style w:type="character" w:customStyle="1" w:styleId="WW8Num45z1">
    <w:name w:val="WW8Num45z1"/>
    <w:rsid w:val="001C01CB"/>
    <w:rPr>
      <w:rFonts w:ascii="Courier New" w:hAnsi="Courier New" w:cs="Courier New" w:hint="default"/>
    </w:rPr>
  </w:style>
  <w:style w:type="character" w:customStyle="1" w:styleId="WW8Num45z2">
    <w:name w:val="WW8Num45z2"/>
    <w:rsid w:val="001C01CB"/>
    <w:rPr>
      <w:rFonts w:ascii="Wingdings" w:hAnsi="Wingdings" w:hint="default"/>
    </w:rPr>
  </w:style>
  <w:style w:type="character" w:customStyle="1" w:styleId="WW8Num45z3">
    <w:name w:val="WW8Num45z3"/>
    <w:rsid w:val="001C01CB"/>
    <w:rPr>
      <w:rFonts w:ascii="Symbol" w:hAnsi="Symbol" w:hint="default"/>
    </w:rPr>
  </w:style>
  <w:style w:type="character" w:customStyle="1" w:styleId="WW8Num46z0">
    <w:name w:val="WW8Num46z0"/>
    <w:rsid w:val="001C01CB"/>
    <w:rPr>
      <w:rFonts w:ascii="Symbol" w:hAnsi="Symbol" w:hint="default"/>
      <w:sz w:val="22"/>
      <w:szCs w:val="22"/>
    </w:rPr>
  </w:style>
  <w:style w:type="character" w:customStyle="1" w:styleId="WW8Num46z1">
    <w:name w:val="WW8Num46z1"/>
    <w:rsid w:val="001C01CB"/>
    <w:rPr>
      <w:rFonts w:ascii="Courier New" w:hAnsi="Courier New" w:cs="Courier New" w:hint="default"/>
    </w:rPr>
  </w:style>
  <w:style w:type="character" w:customStyle="1" w:styleId="WW8Num46z2">
    <w:name w:val="WW8Num46z2"/>
    <w:rsid w:val="001C01CB"/>
    <w:rPr>
      <w:rFonts w:ascii="Wingdings" w:hAnsi="Wingdings" w:hint="default"/>
    </w:rPr>
  </w:style>
  <w:style w:type="character" w:customStyle="1" w:styleId="WW8Num46z3">
    <w:name w:val="WW8Num46z3"/>
    <w:rsid w:val="001C01CB"/>
    <w:rPr>
      <w:rFonts w:ascii="Symbol" w:hAnsi="Symbol" w:hint="default"/>
    </w:rPr>
  </w:style>
  <w:style w:type="character" w:customStyle="1" w:styleId="WW8Num47z0">
    <w:name w:val="WW8Num47z0"/>
    <w:rsid w:val="001C01CB"/>
    <w:rPr>
      <w:rFonts w:ascii="Symbol" w:hAnsi="Symbol" w:hint="default"/>
      <w:sz w:val="22"/>
      <w:szCs w:val="22"/>
    </w:rPr>
  </w:style>
  <w:style w:type="character" w:customStyle="1" w:styleId="WW8Num47z1">
    <w:name w:val="WW8Num47z1"/>
    <w:rsid w:val="001C01CB"/>
    <w:rPr>
      <w:rFonts w:ascii="Courier New" w:hAnsi="Courier New" w:cs="Courier New" w:hint="default"/>
    </w:rPr>
  </w:style>
  <w:style w:type="character" w:customStyle="1" w:styleId="WW8Num47z2">
    <w:name w:val="WW8Num47z2"/>
    <w:rsid w:val="001C01CB"/>
    <w:rPr>
      <w:rFonts w:ascii="Wingdings" w:hAnsi="Wingdings" w:hint="default"/>
    </w:rPr>
  </w:style>
  <w:style w:type="character" w:customStyle="1" w:styleId="WW8Num47z3">
    <w:name w:val="WW8Num47z3"/>
    <w:rsid w:val="001C01CB"/>
    <w:rPr>
      <w:rFonts w:ascii="Symbol" w:hAnsi="Symbol" w:hint="default"/>
    </w:rPr>
  </w:style>
  <w:style w:type="character" w:customStyle="1" w:styleId="WW8Num48z0">
    <w:name w:val="WW8Num48z0"/>
    <w:rsid w:val="001C01CB"/>
    <w:rPr>
      <w:rFonts w:ascii="Symbol" w:hAnsi="Symbol" w:hint="default"/>
      <w:sz w:val="22"/>
      <w:szCs w:val="22"/>
    </w:rPr>
  </w:style>
  <w:style w:type="character" w:customStyle="1" w:styleId="WW8Num48z1">
    <w:name w:val="WW8Num48z1"/>
    <w:rsid w:val="001C01CB"/>
    <w:rPr>
      <w:rFonts w:ascii="Courier New" w:hAnsi="Courier New" w:cs="Courier New" w:hint="default"/>
    </w:rPr>
  </w:style>
  <w:style w:type="character" w:customStyle="1" w:styleId="WW8Num48z2">
    <w:name w:val="WW8Num48z2"/>
    <w:rsid w:val="001C01CB"/>
    <w:rPr>
      <w:rFonts w:ascii="Wingdings" w:hAnsi="Wingdings" w:hint="default"/>
    </w:rPr>
  </w:style>
  <w:style w:type="character" w:customStyle="1" w:styleId="WW8Num48z3">
    <w:name w:val="WW8Num48z3"/>
    <w:rsid w:val="001C01CB"/>
    <w:rPr>
      <w:rFonts w:ascii="Symbol" w:hAnsi="Symbol" w:hint="default"/>
    </w:rPr>
  </w:style>
  <w:style w:type="character" w:customStyle="1" w:styleId="WW8Num49z0">
    <w:name w:val="WW8Num49z0"/>
    <w:rsid w:val="001C01CB"/>
    <w:rPr>
      <w:rFonts w:ascii="Courier New" w:hAnsi="Courier New" w:cs="Courier New" w:hint="default"/>
      <w:sz w:val="22"/>
      <w:szCs w:val="22"/>
    </w:rPr>
  </w:style>
  <w:style w:type="character" w:customStyle="1" w:styleId="WW8Num49z1">
    <w:name w:val="WW8Num49z1"/>
    <w:rsid w:val="001C01CB"/>
    <w:rPr>
      <w:rFonts w:ascii="Courier New" w:hAnsi="Courier New" w:cs="Courier New" w:hint="default"/>
    </w:rPr>
  </w:style>
  <w:style w:type="character" w:customStyle="1" w:styleId="WW8Num49z2">
    <w:name w:val="WW8Num49z2"/>
    <w:rsid w:val="001C01CB"/>
    <w:rPr>
      <w:rFonts w:ascii="Wingdings" w:hAnsi="Wingdings" w:hint="default"/>
    </w:rPr>
  </w:style>
  <w:style w:type="character" w:customStyle="1" w:styleId="WW8Num49z3">
    <w:name w:val="WW8Num49z3"/>
    <w:rsid w:val="001C01CB"/>
    <w:rPr>
      <w:rFonts w:ascii="Symbol" w:hAnsi="Symbol" w:hint="default"/>
    </w:rPr>
  </w:style>
  <w:style w:type="character" w:customStyle="1" w:styleId="WW8Num50z0">
    <w:name w:val="WW8Num50z0"/>
    <w:rsid w:val="001C01CB"/>
    <w:rPr>
      <w:rFonts w:ascii="Courier New" w:hAnsi="Courier New" w:cs="Courier New" w:hint="default"/>
      <w:sz w:val="22"/>
      <w:szCs w:val="22"/>
    </w:rPr>
  </w:style>
  <w:style w:type="character" w:customStyle="1" w:styleId="WW8Num50z1">
    <w:name w:val="WW8Num50z1"/>
    <w:rsid w:val="001C01CB"/>
    <w:rPr>
      <w:rFonts w:ascii="Courier New" w:hAnsi="Courier New" w:cs="Courier New" w:hint="default"/>
    </w:rPr>
  </w:style>
  <w:style w:type="character" w:customStyle="1" w:styleId="WW8Num50z2">
    <w:name w:val="WW8Num50z2"/>
    <w:rsid w:val="001C01CB"/>
    <w:rPr>
      <w:rFonts w:ascii="Wingdings" w:hAnsi="Wingdings" w:hint="default"/>
    </w:rPr>
  </w:style>
  <w:style w:type="character" w:customStyle="1" w:styleId="WW8Num50z3">
    <w:name w:val="WW8Num50z3"/>
    <w:rsid w:val="001C01CB"/>
    <w:rPr>
      <w:rFonts w:ascii="Symbol" w:hAnsi="Symbol" w:hint="default"/>
    </w:rPr>
  </w:style>
  <w:style w:type="character" w:customStyle="1" w:styleId="WW8Num51z0">
    <w:name w:val="WW8Num51z0"/>
    <w:rsid w:val="001C01CB"/>
    <w:rPr>
      <w:rFonts w:ascii="Symbol" w:hAnsi="Symbol" w:hint="default"/>
      <w:sz w:val="22"/>
      <w:szCs w:val="22"/>
    </w:rPr>
  </w:style>
  <w:style w:type="character" w:customStyle="1" w:styleId="WW8Num51z1">
    <w:name w:val="WW8Num51z1"/>
    <w:rsid w:val="001C01CB"/>
    <w:rPr>
      <w:rFonts w:ascii="Courier New" w:hAnsi="Courier New" w:cs="Courier New" w:hint="default"/>
    </w:rPr>
  </w:style>
  <w:style w:type="character" w:customStyle="1" w:styleId="WW8Num51z2">
    <w:name w:val="WW8Num51z2"/>
    <w:rsid w:val="001C01CB"/>
    <w:rPr>
      <w:rFonts w:ascii="Wingdings" w:hAnsi="Wingdings" w:hint="default"/>
    </w:rPr>
  </w:style>
  <w:style w:type="character" w:customStyle="1" w:styleId="WW8Num51z3">
    <w:name w:val="WW8Num51z3"/>
    <w:rsid w:val="001C01CB"/>
    <w:rPr>
      <w:rFonts w:ascii="Symbol" w:hAnsi="Symbol" w:hint="default"/>
    </w:rPr>
  </w:style>
  <w:style w:type="character" w:customStyle="1" w:styleId="WW8Num52z0">
    <w:name w:val="WW8Num52z0"/>
    <w:rsid w:val="001C01CB"/>
    <w:rPr>
      <w:rFonts w:ascii="Symbol" w:hAnsi="Symbol" w:hint="default"/>
      <w:sz w:val="22"/>
      <w:szCs w:val="22"/>
    </w:rPr>
  </w:style>
  <w:style w:type="character" w:customStyle="1" w:styleId="WW8Num52z1">
    <w:name w:val="WW8Num52z1"/>
    <w:rsid w:val="001C01CB"/>
    <w:rPr>
      <w:rFonts w:ascii="Courier New" w:hAnsi="Courier New" w:cs="Courier New" w:hint="default"/>
    </w:rPr>
  </w:style>
  <w:style w:type="character" w:customStyle="1" w:styleId="WW8Num52z2">
    <w:name w:val="WW8Num52z2"/>
    <w:rsid w:val="001C01CB"/>
    <w:rPr>
      <w:rFonts w:ascii="Wingdings" w:hAnsi="Wingdings" w:hint="default"/>
    </w:rPr>
  </w:style>
  <w:style w:type="character" w:customStyle="1" w:styleId="WW8Num52z3">
    <w:name w:val="WW8Num52z3"/>
    <w:rsid w:val="001C01CB"/>
    <w:rPr>
      <w:rFonts w:ascii="Symbol" w:hAnsi="Symbol" w:hint="default"/>
    </w:rPr>
  </w:style>
  <w:style w:type="character" w:customStyle="1" w:styleId="WW8Num53z0">
    <w:name w:val="WW8Num53z0"/>
    <w:rsid w:val="001C01CB"/>
    <w:rPr>
      <w:rFonts w:ascii="Symbol" w:hAnsi="Symbol" w:hint="default"/>
      <w:sz w:val="22"/>
      <w:szCs w:val="22"/>
    </w:rPr>
  </w:style>
  <w:style w:type="character" w:customStyle="1" w:styleId="WW8Num53z1">
    <w:name w:val="WW8Num53z1"/>
    <w:rsid w:val="001C01CB"/>
    <w:rPr>
      <w:rFonts w:ascii="Courier New" w:hAnsi="Courier New" w:cs="Courier New" w:hint="default"/>
    </w:rPr>
  </w:style>
  <w:style w:type="character" w:customStyle="1" w:styleId="WW8Num53z2">
    <w:name w:val="WW8Num53z2"/>
    <w:rsid w:val="001C01CB"/>
    <w:rPr>
      <w:rFonts w:ascii="Wingdings" w:hAnsi="Wingdings" w:hint="default"/>
    </w:rPr>
  </w:style>
  <w:style w:type="character" w:customStyle="1" w:styleId="WW8Num53z3">
    <w:name w:val="WW8Num53z3"/>
    <w:rsid w:val="001C01CB"/>
    <w:rPr>
      <w:rFonts w:ascii="Symbol" w:hAnsi="Symbol" w:hint="default"/>
    </w:rPr>
  </w:style>
  <w:style w:type="character" w:customStyle="1" w:styleId="WW8Num55z0">
    <w:name w:val="WW8Num55z0"/>
    <w:rsid w:val="001C01CB"/>
    <w:rPr>
      <w:rFonts w:ascii="Courier New" w:hAnsi="Courier New" w:cs="Courier New" w:hint="default"/>
      <w:sz w:val="22"/>
      <w:szCs w:val="22"/>
    </w:rPr>
  </w:style>
  <w:style w:type="character" w:customStyle="1" w:styleId="WW8Num55z1">
    <w:name w:val="WW8Num55z1"/>
    <w:rsid w:val="001C01CB"/>
    <w:rPr>
      <w:rFonts w:ascii="Courier New" w:hAnsi="Courier New" w:cs="Courier New" w:hint="default"/>
    </w:rPr>
  </w:style>
  <w:style w:type="character" w:customStyle="1" w:styleId="WW8Num55z2">
    <w:name w:val="WW8Num55z2"/>
    <w:rsid w:val="001C01CB"/>
    <w:rPr>
      <w:rFonts w:ascii="Wingdings" w:hAnsi="Wingdings" w:hint="default"/>
    </w:rPr>
  </w:style>
  <w:style w:type="character" w:customStyle="1" w:styleId="WW8Num55z3">
    <w:name w:val="WW8Num55z3"/>
    <w:rsid w:val="001C01CB"/>
    <w:rPr>
      <w:rFonts w:ascii="Symbol" w:hAnsi="Symbol" w:hint="default"/>
    </w:rPr>
  </w:style>
  <w:style w:type="character" w:customStyle="1" w:styleId="WW8Num56z0">
    <w:name w:val="WW8Num56z0"/>
    <w:rsid w:val="001C01CB"/>
    <w:rPr>
      <w:rFonts w:ascii="Courier New" w:hAnsi="Courier New" w:cs="Courier New" w:hint="default"/>
      <w:sz w:val="22"/>
      <w:szCs w:val="22"/>
    </w:rPr>
  </w:style>
  <w:style w:type="character" w:customStyle="1" w:styleId="WW8Num56z1">
    <w:name w:val="WW8Num56z1"/>
    <w:rsid w:val="001C01CB"/>
    <w:rPr>
      <w:rFonts w:ascii="Courier New" w:hAnsi="Courier New" w:cs="Courier New" w:hint="default"/>
    </w:rPr>
  </w:style>
  <w:style w:type="character" w:customStyle="1" w:styleId="WW8Num56z2">
    <w:name w:val="WW8Num56z2"/>
    <w:rsid w:val="001C01CB"/>
    <w:rPr>
      <w:rFonts w:ascii="Wingdings" w:hAnsi="Wingdings" w:hint="default"/>
    </w:rPr>
  </w:style>
  <w:style w:type="character" w:customStyle="1" w:styleId="WW8Num56z3">
    <w:name w:val="WW8Num56z3"/>
    <w:rsid w:val="001C01CB"/>
    <w:rPr>
      <w:rFonts w:ascii="Symbol" w:hAnsi="Symbol" w:hint="default"/>
    </w:rPr>
  </w:style>
  <w:style w:type="character" w:customStyle="1" w:styleId="WW8Num57z0">
    <w:name w:val="WW8Num57z0"/>
    <w:rsid w:val="001C01CB"/>
    <w:rPr>
      <w:rFonts w:ascii="Courier New" w:hAnsi="Courier New" w:cs="Courier New" w:hint="default"/>
      <w:sz w:val="22"/>
      <w:szCs w:val="22"/>
    </w:rPr>
  </w:style>
  <w:style w:type="character" w:customStyle="1" w:styleId="WW8Num57z1">
    <w:name w:val="WW8Num57z1"/>
    <w:rsid w:val="001C01CB"/>
    <w:rPr>
      <w:rFonts w:ascii="Courier New" w:hAnsi="Courier New" w:cs="Courier New" w:hint="default"/>
    </w:rPr>
  </w:style>
  <w:style w:type="character" w:customStyle="1" w:styleId="WW8Num57z2">
    <w:name w:val="WW8Num57z2"/>
    <w:rsid w:val="001C01CB"/>
    <w:rPr>
      <w:rFonts w:ascii="Wingdings" w:hAnsi="Wingdings" w:hint="default"/>
    </w:rPr>
  </w:style>
  <w:style w:type="character" w:customStyle="1" w:styleId="WW8Num57z3">
    <w:name w:val="WW8Num57z3"/>
    <w:rsid w:val="001C01CB"/>
    <w:rPr>
      <w:rFonts w:ascii="Symbol" w:hAnsi="Symbol" w:hint="default"/>
    </w:rPr>
  </w:style>
  <w:style w:type="character" w:customStyle="1" w:styleId="WW8Num58z0">
    <w:name w:val="WW8Num58z0"/>
    <w:rsid w:val="001C01CB"/>
    <w:rPr>
      <w:rFonts w:ascii="Symbol" w:hAnsi="Symbol" w:hint="default"/>
      <w:sz w:val="22"/>
      <w:szCs w:val="22"/>
    </w:rPr>
  </w:style>
  <w:style w:type="character" w:customStyle="1" w:styleId="WW8Num58z1">
    <w:name w:val="WW8Num58z1"/>
    <w:rsid w:val="001C01CB"/>
    <w:rPr>
      <w:rFonts w:ascii="Courier New" w:hAnsi="Courier New" w:cs="Courier New" w:hint="default"/>
    </w:rPr>
  </w:style>
  <w:style w:type="character" w:customStyle="1" w:styleId="WW8Num58z2">
    <w:name w:val="WW8Num58z2"/>
    <w:rsid w:val="001C01CB"/>
    <w:rPr>
      <w:rFonts w:ascii="Wingdings" w:hAnsi="Wingdings" w:hint="default"/>
    </w:rPr>
  </w:style>
  <w:style w:type="character" w:customStyle="1" w:styleId="WW8Num58z3">
    <w:name w:val="WW8Num58z3"/>
    <w:rsid w:val="001C01CB"/>
    <w:rPr>
      <w:rFonts w:ascii="Symbol" w:hAnsi="Symbol" w:hint="default"/>
    </w:rPr>
  </w:style>
  <w:style w:type="character" w:customStyle="1" w:styleId="WW8Num59z0">
    <w:name w:val="WW8Num59z0"/>
    <w:rsid w:val="001C01CB"/>
    <w:rPr>
      <w:rFonts w:ascii="Symbol" w:hAnsi="Symbol" w:hint="default"/>
      <w:sz w:val="22"/>
      <w:szCs w:val="22"/>
    </w:rPr>
  </w:style>
  <w:style w:type="character" w:customStyle="1" w:styleId="WW8Num59z1">
    <w:name w:val="WW8Num59z1"/>
    <w:rsid w:val="001C01CB"/>
    <w:rPr>
      <w:rFonts w:ascii="Courier New" w:hAnsi="Courier New" w:cs="Courier New" w:hint="default"/>
    </w:rPr>
  </w:style>
  <w:style w:type="character" w:customStyle="1" w:styleId="WW8Num59z2">
    <w:name w:val="WW8Num59z2"/>
    <w:rsid w:val="001C01CB"/>
    <w:rPr>
      <w:rFonts w:ascii="Wingdings" w:hAnsi="Wingdings" w:hint="default"/>
    </w:rPr>
  </w:style>
  <w:style w:type="character" w:customStyle="1" w:styleId="WW8Num59z3">
    <w:name w:val="WW8Num59z3"/>
    <w:rsid w:val="001C01CB"/>
    <w:rPr>
      <w:rFonts w:ascii="Symbol" w:hAnsi="Symbol" w:hint="default"/>
    </w:rPr>
  </w:style>
  <w:style w:type="character" w:customStyle="1" w:styleId="1f">
    <w:name w:val="Основной шрифт абзаца1"/>
    <w:rsid w:val="001C01CB"/>
  </w:style>
  <w:style w:type="character" w:customStyle="1" w:styleId="Normal">
    <w:name w:val="Normal Знак"/>
    <w:rsid w:val="001C01CB"/>
    <w:rPr>
      <w:sz w:val="22"/>
      <w:lang w:val="ru-RU" w:eastAsia="ar-SA" w:bidi="ar-SA"/>
    </w:rPr>
  </w:style>
  <w:style w:type="character" w:customStyle="1" w:styleId="1f0">
    <w:name w:val="Знак примечания1"/>
    <w:rsid w:val="001C01CB"/>
    <w:rPr>
      <w:sz w:val="16"/>
      <w:szCs w:val="16"/>
    </w:rPr>
  </w:style>
  <w:style w:type="character" w:customStyle="1" w:styleId="afff4">
    <w:name w:val="Тема примечания Знак"/>
    <w:link w:val="afff5"/>
    <w:rsid w:val="001C01CB"/>
    <w:rPr>
      <w:rFonts w:eastAsia="Calibri"/>
      <w:b/>
      <w:bCs/>
      <w:lang w:val="x-none"/>
    </w:rPr>
  </w:style>
  <w:style w:type="paragraph" w:styleId="afff5">
    <w:name w:val="annotation subject"/>
    <w:basedOn w:val="afff1"/>
    <w:next w:val="afff1"/>
    <w:link w:val="afff4"/>
    <w:unhideWhenUsed/>
    <w:rsid w:val="001C01CB"/>
    <w:pPr>
      <w:widowControl w:val="0"/>
      <w:spacing w:after="0" w:line="240" w:lineRule="auto"/>
      <w:ind w:firstLine="709"/>
      <w:jc w:val="both"/>
    </w:pPr>
    <w:rPr>
      <w:rFonts w:eastAsia="Calibri"/>
      <w:b/>
      <w:bCs/>
      <w:lang w:eastAsia="en-US"/>
    </w:rPr>
  </w:style>
  <w:style w:type="character" w:customStyle="1" w:styleId="1f1">
    <w:name w:val="Тема примечания Знак1"/>
    <w:basedOn w:val="1b"/>
    <w:uiPriority w:val="99"/>
    <w:semiHidden/>
    <w:rsid w:val="001C01CB"/>
    <w:rPr>
      <w:rFonts w:ascii="Times New Roman" w:eastAsia="Times New Roman" w:hAnsi="Times New Roman" w:cs="Times New Roman"/>
      <w:b/>
      <w:bCs/>
      <w:sz w:val="20"/>
      <w:szCs w:val="20"/>
      <w:lang w:eastAsia="ru-RU"/>
    </w:rPr>
  </w:style>
  <w:style w:type="character" w:customStyle="1" w:styleId="8pt">
    <w:name w:val="Основной текст + 8 pt"/>
    <w:rsid w:val="001C01CB"/>
    <w:rPr>
      <w:rFonts w:ascii="Arial Unicode MS" w:eastAsia="Arial Unicode MS" w:hAnsi="Arial Unicode MS" w:cs="Arial Unicode MS" w:hint="eastAsia"/>
      <w:b w:val="0"/>
      <w:bCs w:val="0"/>
      <w:i w:val="0"/>
      <w:iCs w:val="0"/>
      <w:smallCaps w:val="0"/>
      <w:strike w:val="0"/>
      <w:dstrike w:val="0"/>
      <w:spacing w:val="0"/>
      <w:sz w:val="16"/>
      <w:szCs w:val="16"/>
      <w:u w:val="none"/>
      <w:effect w:val="none"/>
      <w:shd w:val="clear" w:color="auto" w:fill="FFFFFF"/>
    </w:rPr>
  </w:style>
  <w:style w:type="character" w:customStyle="1" w:styleId="610pt">
    <w:name w:val="Основной текст (6) + 10 pt"/>
    <w:rsid w:val="001C01CB"/>
    <w:rPr>
      <w:sz w:val="20"/>
      <w:szCs w:val="20"/>
      <w:shd w:val="clear" w:color="auto" w:fill="FFFFFF"/>
    </w:rPr>
  </w:style>
  <w:style w:type="character" w:customStyle="1" w:styleId="63">
    <w:name w:val="Основной текст (6) + Малые прописные"/>
    <w:rsid w:val="001C01CB"/>
    <w:rPr>
      <w:smallCaps/>
      <w:sz w:val="19"/>
      <w:szCs w:val="19"/>
      <w:shd w:val="clear" w:color="auto" w:fill="FFFFFF"/>
    </w:rPr>
  </w:style>
  <w:style w:type="character" w:customStyle="1" w:styleId="91">
    <w:name w:val="Основной текст + 9"/>
    <w:aliases w:val="5 pt"/>
    <w:rsid w:val="001C01CB"/>
    <w:rPr>
      <w:rFonts w:ascii="Arial Unicode MS" w:eastAsia="Arial Unicode MS" w:hAnsi="Arial Unicode MS" w:cs="Arial Unicode MS" w:hint="eastAsia"/>
      <w:b w:val="0"/>
      <w:bCs w:val="0"/>
      <w:i w:val="0"/>
      <w:iCs w:val="0"/>
      <w:smallCaps w:val="0"/>
      <w:strike w:val="0"/>
      <w:dstrike w:val="0"/>
      <w:spacing w:val="0"/>
      <w:sz w:val="17"/>
      <w:szCs w:val="17"/>
      <w:u w:val="none"/>
      <w:effect w:val="none"/>
      <w:shd w:val="clear" w:color="auto" w:fill="FFFFFF"/>
    </w:rPr>
  </w:style>
  <w:style w:type="character" w:customStyle="1" w:styleId="blk">
    <w:name w:val="blk"/>
    <w:rsid w:val="001C01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egalacts.ru/doc/prikaz-minekonomrazvitija-rossii-ot-01092014-n-540/" TargetMode="External"/><Relationship Id="rId21" Type="http://schemas.openxmlformats.org/officeDocument/2006/relationships/hyperlink" Target="https://legalacts.ru/doc/prikaz-minekonomrazvitija-rossii-ot-01092014-n-540/" TargetMode="External"/><Relationship Id="rId42" Type="http://schemas.openxmlformats.org/officeDocument/2006/relationships/hyperlink" Target="https://legalacts.ru/doc/prikaz-minekonomrazvitija-rossii-ot-01092014-n-540/" TargetMode="External"/><Relationship Id="rId47" Type="http://schemas.openxmlformats.org/officeDocument/2006/relationships/hyperlink" Target="https://legalacts.ru/doc/prikaz-minekonomrazvitija-rossii-ot-01092014-n-540/" TargetMode="External"/><Relationship Id="rId63" Type="http://schemas.openxmlformats.org/officeDocument/2006/relationships/hyperlink" Target="https://legalacts.ru/doc/prikaz-minekonomrazvitija-rossii-ot-01092014-n-540/" TargetMode="External"/><Relationship Id="rId68" Type="http://schemas.openxmlformats.org/officeDocument/2006/relationships/hyperlink" Target="https://legalacts.ru/doc/prikaz-minekonomrazvitija-rossii-ot-01092014-n-540/" TargetMode="External"/><Relationship Id="rId84" Type="http://schemas.openxmlformats.org/officeDocument/2006/relationships/hyperlink" Target="https://legalacts.ru/doc/prikaz-minekonomrazvitija-rossii-ot-01092014-n-540/" TargetMode="External"/><Relationship Id="rId89" Type="http://schemas.openxmlformats.org/officeDocument/2006/relationships/hyperlink" Target="http://www.consultant.ru/document/Cons_doc_LAW_85368/e8486d3a2af306f57be6dcefc0171e4ee5d33d26/" TargetMode="External"/><Relationship Id="rId16" Type="http://schemas.openxmlformats.org/officeDocument/2006/relationships/hyperlink" Target="https://legalacts.ru/doc/prikaz-minekonomrazvitija-rossii-ot-01092014-n-540/" TargetMode="External"/><Relationship Id="rId11" Type="http://schemas.openxmlformats.org/officeDocument/2006/relationships/hyperlink" Target="../../../../../8523~1/AppData/Local/Temp/pzz_vazerskiy_ss(1).doc" TargetMode="External"/><Relationship Id="rId32" Type="http://schemas.openxmlformats.org/officeDocument/2006/relationships/hyperlink" Target="https://legalacts.ru/doc/prikaz-minekonomrazvitija-rossii-ot-01092014-n-540/" TargetMode="External"/><Relationship Id="rId37" Type="http://schemas.openxmlformats.org/officeDocument/2006/relationships/hyperlink" Target="https://legalacts.ru/doc/prikaz-minekonomrazvitija-rossii-ot-01092014-n-540/" TargetMode="External"/><Relationship Id="rId53" Type="http://schemas.openxmlformats.org/officeDocument/2006/relationships/hyperlink" Target="https://legalacts.ru/doc/prikaz-minekonomrazvitija-rossii-ot-01092014-n-540/" TargetMode="External"/><Relationship Id="rId58" Type="http://schemas.openxmlformats.org/officeDocument/2006/relationships/hyperlink" Target="https://legalacts.ru/doc/prikaz-minekonomrazvitija-rossii-ot-01092014-n-540/" TargetMode="External"/><Relationship Id="rId74" Type="http://schemas.openxmlformats.org/officeDocument/2006/relationships/hyperlink" Target="https://legalacts.ru/doc/prikaz-minekonomrazvitija-rossii-ot-01092014-n-540/" TargetMode="External"/><Relationship Id="rId79" Type="http://schemas.openxmlformats.org/officeDocument/2006/relationships/hyperlink" Target="https://legalacts.ru/doc/prikaz-minekonomrazvitija-rossii-ot-01092014-n-540/" TargetMode="External"/><Relationship Id="rId5" Type="http://schemas.openxmlformats.org/officeDocument/2006/relationships/image" Target="media/image1.jpeg"/><Relationship Id="rId90" Type="http://schemas.openxmlformats.org/officeDocument/2006/relationships/hyperlink" Target="http://www.consultant.ru/document/cons_doc_LAW_5142/4734407fbf4d5eec5306840f8b75b994e5d57090/" TargetMode="External"/><Relationship Id="rId95" Type="http://schemas.openxmlformats.org/officeDocument/2006/relationships/hyperlink" Target="http://www.consultant.ru/document/Cons_doc_LAW_85368/e8486d3a2af306f57be6dcefc0171e4ee5d33d26/" TargetMode="External"/><Relationship Id="rId22" Type="http://schemas.openxmlformats.org/officeDocument/2006/relationships/hyperlink" Target="https://legalacts.ru/doc/prikaz-minekonomrazvitija-rossii-ot-01092014-n-540/" TargetMode="External"/><Relationship Id="rId27" Type="http://schemas.openxmlformats.org/officeDocument/2006/relationships/hyperlink" Target="https://legalacts.ru/doc/prikaz-minekonomrazvitija-rossii-ot-01092014-n-540/" TargetMode="External"/><Relationship Id="rId43" Type="http://schemas.openxmlformats.org/officeDocument/2006/relationships/hyperlink" Target="https://legalacts.ru/doc/prikaz-minekonomrazvitija-rossii-ot-01092014-n-540/" TargetMode="External"/><Relationship Id="rId48" Type="http://schemas.openxmlformats.org/officeDocument/2006/relationships/hyperlink" Target="https://legalacts.ru/doc/prikaz-minekonomrazvitija-rossii-ot-01092014-n-540/" TargetMode="External"/><Relationship Id="rId64" Type="http://schemas.openxmlformats.org/officeDocument/2006/relationships/hyperlink" Target="https://legalacts.ru/doc/prikaz-minekonomrazvitija-rossii-ot-01092014-n-540/" TargetMode="External"/><Relationship Id="rId69" Type="http://schemas.openxmlformats.org/officeDocument/2006/relationships/hyperlink" Target="https://legalacts.ru/doc/prikaz-minekonomrazvitija-rossii-ot-01092014-n-540/" TargetMode="External"/><Relationship Id="rId80" Type="http://schemas.openxmlformats.org/officeDocument/2006/relationships/hyperlink" Target="https://legalacts.ru/doc/prikaz-minekonomrazvitija-rossii-ot-01092014-n-540/" TargetMode="External"/><Relationship Id="rId85" Type="http://schemas.openxmlformats.org/officeDocument/2006/relationships/hyperlink" Target="https://legalacts.ru/doc/prikaz-minekonomrazvitija-rossii-ot-01092014-n-540/" TargetMode="External"/><Relationship Id="rId3" Type="http://schemas.openxmlformats.org/officeDocument/2006/relationships/settings" Target="settings.xml"/><Relationship Id="rId12" Type="http://schemas.openxmlformats.org/officeDocument/2006/relationships/hyperlink" Target="../../../../../8523~1/AppData/Local/Temp/pzz_vazerskiy_ss(1).doc" TargetMode="External"/><Relationship Id="rId17" Type="http://schemas.openxmlformats.org/officeDocument/2006/relationships/hyperlink" Target="https://legalacts.ru/doc/prikaz-minekonomrazvitija-rossii-ot-01092014-n-540/" TargetMode="External"/><Relationship Id="rId25" Type="http://schemas.openxmlformats.org/officeDocument/2006/relationships/hyperlink" Target="https://legalacts.ru/doc/prikaz-minekonomrazvitija-rossii-ot-01092014-n-540/" TargetMode="External"/><Relationship Id="rId33" Type="http://schemas.openxmlformats.org/officeDocument/2006/relationships/hyperlink" Target="https://legalacts.ru/doc/prikaz-minekonomrazvitija-rossii-ot-01092014-n-540/" TargetMode="External"/><Relationship Id="rId38" Type="http://schemas.openxmlformats.org/officeDocument/2006/relationships/hyperlink" Target="https://legalacts.ru/doc/prikaz-minekonomrazvitija-rossii-ot-01092014-n-540/" TargetMode="External"/><Relationship Id="rId46" Type="http://schemas.openxmlformats.org/officeDocument/2006/relationships/hyperlink" Target="https://legalacts.ru/doc/prikaz-minekonomrazvitija-rossii-ot-01092014-n-540/" TargetMode="External"/><Relationship Id="rId59" Type="http://schemas.openxmlformats.org/officeDocument/2006/relationships/hyperlink" Target="https://legalacts.ru/doc/prikaz-minekonomrazvitija-rossii-ot-01092014-n-540/" TargetMode="External"/><Relationship Id="rId67" Type="http://schemas.openxmlformats.org/officeDocument/2006/relationships/hyperlink" Target="https://legalacts.ru/doc/prikaz-minekonomrazvitija-rossii-ot-01092014-n-540/" TargetMode="External"/><Relationship Id="rId20" Type="http://schemas.openxmlformats.org/officeDocument/2006/relationships/hyperlink" Target="https://legalacts.ru/doc/prikaz-minekonomrazvitija-rossii-ot-01092014-n-540/" TargetMode="External"/><Relationship Id="rId41" Type="http://schemas.openxmlformats.org/officeDocument/2006/relationships/hyperlink" Target="https://legalacts.ru/doc/prikaz-minekonomrazvitija-rossii-ot-01092014-n-540/" TargetMode="External"/><Relationship Id="rId54" Type="http://schemas.openxmlformats.org/officeDocument/2006/relationships/hyperlink" Target="https://legalacts.ru/doc/prikaz-minekonomrazvitija-rossii-ot-01092014-n-540/" TargetMode="External"/><Relationship Id="rId62" Type="http://schemas.openxmlformats.org/officeDocument/2006/relationships/hyperlink" Target="https://legalacts.ru/doc/prikaz-minekonomrazvitija-rossii-ot-01092014-n-540/" TargetMode="External"/><Relationship Id="rId70" Type="http://schemas.openxmlformats.org/officeDocument/2006/relationships/hyperlink" Target="https://legalacts.ru/doc/prikaz-minekonomrazvitija-rossii-ot-01092014-n-540/" TargetMode="External"/><Relationship Id="rId75" Type="http://schemas.openxmlformats.org/officeDocument/2006/relationships/hyperlink" Target="https://legalacts.ru/doc/prikaz-minekonomrazvitija-rossii-ot-01092014-n-540/" TargetMode="External"/><Relationship Id="rId83" Type="http://schemas.openxmlformats.org/officeDocument/2006/relationships/hyperlink" Target="https://legalacts.ru/doc/prikaz-minekonomrazvitija-rossii-ot-01092014-n-540/" TargetMode="External"/><Relationship Id="rId88" Type="http://schemas.openxmlformats.org/officeDocument/2006/relationships/hyperlink" Target="http://www.consultant.ru/document/Cons_doc_LAW_85368/e8486d3a2af306f57be6dcefc0171e4ee5d33d26/" TargetMode="External"/><Relationship Id="rId91" Type="http://schemas.openxmlformats.org/officeDocument/2006/relationships/hyperlink" Target="http://www.consultant.ru/document/Cons_doc_LAW_85368/e8486d3a2af306f57be6dcefc0171e4ee5d33d26/" TargetMode="External"/><Relationship Id="rId96" Type="http://schemas.openxmlformats.org/officeDocument/2006/relationships/hyperlink" Target="http://www.consultant.ru/document/cons_doc_LAW_5142/4734407fbf4d5eec5306840f8b75b994e5d57090/" TargetMode="External"/><Relationship Id="rId1" Type="http://schemas.openxmlformats.org/officeDocument/2006/relationships/numbering" Target="numbering.xml"/><Relationship Id="rId6" Type="http://schemas.openxmlformats.org/officeDocument/2006/relationships/hyperlink" Target="http://www.consultant.ru/document/cons_doc_LAW_173884/?dst=306" TargetMode="External"/><Relationship Id="rId15" Type="http://schemas.openxmlformats.org/officeDocument/2006/relationships/hyperlink" Target="https://legalacts.ru/doc/prikaz-minekonomrazvitija-rossii-ot-01092014-n-540/" TargetMode="External"/><Relationship Id="rId23" Type="http://schemas.openxmlformats.org/officeDocument/2006/relationships/hyperlink" Target="https://legalacts.ru/doc/prikaz-minekonomrazvitija-rossii-ot-01092014-n-540/" TargetMode="External"/><Relationship Id="rId28" Type="http://schemas.openxmlformats.org/officeDocument/2006/relationships/hyperlink" Target="https://legalacts.ru/doc/prikaz-minekonomrazvitija-rossii-ot-01092014-n-540/" TargetMode="External"/><Relationship Id="rId36" Type="http://schemas.openxmlformats.org/officeDocument/2006/relationships/hyperlink" Target="https://legalacts.ru/doc/prikaz-minekonomrazvitija-rossii-ot-01092014-n-540/" TargetMode="External"/><Relationship Id="rId49" Type="http://schemas.openxmlformats.org/officeDocument/2006/relationships/hyperlink" Target="https://legalacts.ru/doc/prikaz-minekonomrazvitija-rossii-ot-01092014-n-540/" TargetMode="External"/><Relationship Id="rId57" Type="http://schemas.openxmlformats.org/officeDocument/2006/relationships/hyperlink" Target="https://legalacts.ru/doc/prikaz-minekonomrazvitija-rossii-ot-01092014-n-540/" TargetMode="External"/><Relationship Id="rId10" Type="http://schemas.openxmlformats.org/officeDocument/2006/relationships/hyperlink" Target="http://www.consultant.ru/document/cons_doc_LAW_173022/?dst=317" TargetMode="External"/><Relationship Id="rId31" Type="http://schemas.openxmlformats.org/officeDocument/2006/relationships/hyperlink" Target="https://legalacts.ru/doc/prikaz-minekonomrazvitija-rossii-ot-01092014-n-540/" TargetMode="External"/><Relationship Id="rId44" Type="http://schemas.openxmlformats.org/officeDocument/2006/relationships/hyperlink" Target="https://legalacts.ru/doc/prikaz-minekonomrazvitija-rossii-ot-01092014-n-540/" TargetMode="External"/><Relationship Id="rId52" Type="http://schemas.openxmlformats.org/officeDocument/2006/relationships/hyperlink" Target="https://legalacts.ru/doc/prikaz-minekonomrazvitija-rossii-ot-01092014-n-540/" TargetMode="External"/><Relationship Id="rId60" Type="http://schemas.openxmlformats.org/officeDocument/2006/relationships/hyperlink" Target="https://legalacts.ru/doc/prikaz-minekonomrazvitija-rossii-ot-01092014-n-540/" TargetMode="External"/><Relationship Id="rId65" Type="http://schemas.openxmlformats.org/officeDocument/2006/relationships/hyperlink" Target="https://legalacts.ru/doc/prikaz-minekonomrazvitija-rossii-ot-01092014-n-540/" TargetMode="External"/><Relationship Id="rId73" Type="http://schemas.openxmlformats.org/officeDocument/2006/relationships/hyperlink" Target="https://legalacts.ru/doc/prikaz-minekonomrazvitija-rossii-ot-01092014-n-540/" TargetMode="External"/><Relationship Id="rId78" Type="http://schemas.openxmlformats.org/officeDocument/2006/relationships/hyperlink" Target="https://legalacts.ru/doc/prikaz-minekonomrazvitija-rossii-ot-01092014-n-540/" TargetMode="External"/><Relationship Id="rId81" Type="http://schemas.openxmlformats.org/officeDocument/2006/relationships/hyperlink" Target="https://legalacts.ru/doc/prikaz-minekonomrazvitija-rossii-ot-01092014-n-540/" TargetMode="External"/><Relationship Id="rId86" Type="http://schemas.openxmlformats.org/officeDocument/2006/relationships/hyperlink" Target="https://legalacts.ru/doc/prikaz-minekonomrazvitija-rossii-ot-01092014-n-540/" TargetMode="External"/><Relationship Id="rId94" Type="http://schemas.openxmlformats.org/officeDocument/2006/relationships/hyperlink" Target="http://www.consultant.ru/document/Cons_doc_LAW_85368/e8486d3a2af306f57be6dcefc0171e4ee5d33d26/"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document/cons_doc_LAW_173599/?dst=100179" TargetMode="External"/><Relationship Id="rId13" Type="http://schemas.openxmlformats.org/officeDocument/2006/relationships/hyperlink" Target="../../../../../8523~1/AppData/Local/Temp/pzz_vazerskiy_ss(1).doc" TargetMode="External"/><Relationship Id="rId18" Type="http://schemas.openxmlformats.org/officeDocument/2006/relationships/hyperlink" Target="../../../../../8523~1/AppData/Local/Temp/pzz_vazerskiy_ss(1).doc" TargetMode="External"/><Relationship Id="rId39" Type="http://schemas.openxmlformats.org/officeDocument/2006/relationships/hyperlink" Target="https://legalacts.ru/doc/prikaz-minekonomrazvitija-rossii-ot-01092014-n-540/" TargetMode="External"/><Relationship Id="rId34" Type="http://schemas.openxmlformats.org/officeDocument/2006/relationships/hyperlink" Target="https://legalacts.ru/doc/prikaz-minekonomrazvitija-rossii-ot-01092014-n-540/" TargetMode="External"/><Relationship Id="rId50" Type="http://schemas.openxmlformats.org/officeDocument/2006/relationships/hyperlink" Target="https://legalacts.ru/doc/prikaz-minekonomrazvitija-rossii-ot-01092014-n-540/" TargetMode="External"/><Relationship Id="rId55" Type="http://schemas.openxmlformats.org/officeDocument/2006/relationships/hyperlink" Target="https://legalacts.ru/doc/prikaz-minekonomrazvitija-rossii-ot-01092014-n-540/" TargetMode="External"/><Relationship Id="rId76" Type="http://schemas.openxmlformats.org/officeDocument/2006/relationships/hyperlink" Target="https://legalacts.ru/doc/prikaz-minekonomrazvitija-rossii-ot-01092014-n-540/" TargetMode="External"/><Relationship Id="rId97" Type="http://schemas.openxmlformats.org/officeDocument/2006/relationships/hyperlink" Target="http://www.consultant.ru/document/Cons_doc_LAW_85368/e8486d3a2af306f57be6dcefc0171e4ee5d33d26/" TargetMode="External"/><Relationship Id="rId7" Type="http://schemas.openxmlformats.org/officeDocument/2006/relationships/hyperlink" Target="http://www.consultant.ru/document/cons_doc_LAW_173884/" TargetMode="External"/><Relationship Id="rId71" Type="http://schemas.openxmlformats.org/officeDocument/2006/relationships/hyperlink" Target="https://legalacts.ru/doc/prikaz-minekonomrazvitija-rossii-ot-01092014-n-540/" TargetMode="External"/><Relationship Id="rId92" Type="http://schemas.openxmlformats.org/officeDocument/2006/relationships/hyperlink" Target="http://www.consultant.ru/document/Cons_doc_LAW_85368/e8486d3a2af306f57be6dcefc0171e4ee5d33d26/" TargetMode="External"/><Relationship Id="rId2" Type="http://schemas.openxmlformats.org/officeDocument/2006/relationships/styles" Target="styles.xml"/><Relationship Id="rId29" Type="http://schemas.openxmlformats.org/officeDocument/2006/relationships/hyperlink" Target="https://legalacts.ru/doc/prikaz-minekonomrazvitija-rossii-ot-01092014-n-540/" TargetMode="External"/><Relationship Id="rId24" Type="http://schemas.openxmlformats.org/officeDocument/2006/relationships/hyperlink" Target="https://legalacts.ru/doc/prikaz-minekonomrazvitija-rossii-ot-01092014-n-540/" TargetMode="External"/><Relationship Id="rId40" Type="http://schemas.openxmlformats.org/officeDocument/2006/relationships/hyperlink" Target="https://legalacts.ru/doc/prikaz-minekonomrazvitija-rossii-ot-01092014-n-540/" TargetMode="External"/><Relationship Id="rId45" Type="http://schemas.openxmlformats.org/officeDocument/2006/relationships/hyperlink" Target="https://legalacts.ru/doc/prikaz-minekonomrazvitija-rossii-ot-01092014-n-540/" TargetMode="External"/><Relationship Id="rId66" Type="http://schemas.openxmlformats.org/officeDocument/2006/relationships/hyperlink" Target="https://legalacts.ru/doc/prikaz-minekonomrazvitija-rossii-ot-01092014-n-540/" TargetMode="External"/><Relationship Id="rId87" Type="http://schemas.openxmlformats.org/officeDocument/2006/relationships/hyperlink" Target="https://legalacts.ru/doc/prikaz-minekonomrazvitija-rossii-ot-01092014-n-540/" TargetMode="External"/><Relationship Id="rId61" Type="http://schemas.openxmlformats.org/officeDocument/2006/relationships/hyperlink" Target="https://legalacts.ru/doc/prikaz-minekonomrazvitija-rossii-ot-01092014-n-540/" TargetMode="External"/><Relationship Id="rId82" Type="http://schemas.openxmlformats.org/officeDocument/2006/relationships/hyperlink" Target="https://legalacts.ru/doc/prikaz-minekonomrazvitija-rossii-ot-01092014-n-540/" TargetMode="External"/><Relationship Id="rId19" Type="http://schemas.openxmlformats.org/officeDocument/2006/relationships/hyperlink" Target="https://legalacts.ru/doc/prikaz-minekonomrazvitija-rossii-ot-01092014-n-540/" TargetMode="External"/><Relationship Id="rId14" Type="http://schemas.openxmlformats.org/officeDocument/2006/relationships/hyperlink" Target="https://legalacts.ru/doc/prikaz-minekonomrazvitija-rossii-ot-01092014-n-540/" TargetMode="External"/><Relationship Id="rId30" Type="http://schemas.openxmlformats.org/officeDocument/2006/relationships/hyperlink" Target="https://legalacts.ru/doc/prikaz-minekonomrazvitija-rossii-ot-01092014-n-540/" TargetMode="External"/><Relationship Id="rId35" Type="http://schemas.openxmlformats.org/officeDocument/2006/relationships/hyperlink" Target="https://legalacts.ru/doc/prikaz-minekonomrazvitija-rossii-ot-01092014-n-540/" TargetMode="External"/><Relationship Id="rId56" Type="http://schemas.openxmlformats.org/officeDocument/2006/relationships/hyperlink" Target="https://legalacts.ru/doc/prikaz-minekonomrazvitija-rossii-ot-01092014-n-540/" TargetMode="External"/><Relationship Id="rId77" Type="http://schemas.openxmlformats.org/officeDocument/2006/relationships/hyperlink" Target="https://legalacts.ru/doc/prikaz-minekonomrazvitija-rossii-ot-01092014-n-540/" TargetMode="External"/><Relationship Id="rId100" Type="http://schemas.openxmlformats.org/officeDocument/2006/relationships/theme" Target="theme/theme1.xml"/><Relationship Id="rId8" Type="http://schemas.openxmlformats.org/officeDocument/2006/relationships/hyperlink" Target="http://www.consultant.ru/document/cons_doc_LAW_173599/?dst=100179" TargetMode="External"/><Relationship Id="rId51" Type="http://schemas.openxmlformats.org/officeDocument/2006/relationships/hyperlink" Target="https://legalacts.ru/doc/prikaz-minekonomrazvitija-rossii-ot-01092014-n-540/" TargetMode="External"/><Relationship Id="rId72" Type="http://schemas.openxmlformats.org/officeDocument/2006/relationships/hyperlink" Target="https://legalacts.ru/doc/prikaz-minekonomrazvitija-rossii-ot-01092014-n-540/" TargetMode="External"/><Relationship Id="rId93" Type="http://schemas.openxmlformats.org/officeDocument/2006/relationships/hyperlink" Target="http://www.consultant.ru/document/cons_doc_LAW_5142/4734407fbf4d5eec5306840f8b75b994e5d57090/" TargetMode="External"/><Relationship Id="rId98" Type="http://schemas.openxmlformats.org/officeDocument/2006/relationships/hyperlink" Target="http://www.consultant.ru/document/Cons_doc_LAW_85368/e8486d3a2af306f57be6dcefc0171e4ee5d33d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61</Pages>
  <Words>26229</Words>
  <Characters>149507</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Каленюк</dc:creator>
  <cp:keywords/>
  <dc:description/>
  <cp:lastModifiedBy>User</cp:lastModifiedBy>
  <cp:revision>5</cp:revision>
  <dcterms:created xsi:type="dcterms:W3CDTF">2020-01-27T07:53:00Z</dcterms:created>
  <dcterms:modified xsi:type="dcterms:W3CDTF">2020-01-27T08:01:00Z</dcterms:modified>
</cp:coreProperties>
</file>