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E9" w:rsidRDefault="00B371E9" w:rsidP="00B371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Лунинского района разъясняет</w:t>
      </w:r>
    </w:p>
    <w:p w:rsidR="00EE776C" w:rsidRPr="00EE776C" w:rsidRDefault="002702CA" w:rsidP="00B371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76C">
        <w:rPr>
          <w:rFonts w:ascii="Times New Roman" w:hAnsi="Times New Roman" w:cs="Times New Roman"/>
          <w:b/>
          <w:sz w:val="28"/>
          <w:szCs w:val="28"/>
        </w:rPr>
        <w:t>Право автовладельцев на получение автомобильных номеров в регистрационном подразделении</w:t>
      </w:r>
    </w:p>
    <w:p w:rsidR="002702CA" w:rsidRPr="00EE776C" w:rsidRDefault="002702CA" w:rsidP="00EE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76C">
        <w:rPr>
          <w:rFonts w:ascii="Times New Roman" w:hAnsi="Times New Roman" w:cs="Times New Roman"/>
          <w:sz w:val="28"/>
          <w:szCs w:val="28"/>
        </w:rPr>
        <w:t>С 1 января 2020 года вступает в си</w:t>
      </w:r>
      <w:bookmarkStart w:id="0" w:name="_GoBack"/>
      <w:bookmarkEnd w:id="0"/>
      <w:r w:rsidRPr="00EE776C">
        <w:rPr>
          <w:rFonts w:ascii="Times New Roman" w:hAnsi="Times New Roman" w:cs="Times New Roman"/>
          <w:sz w:val="28"/>
          <w:szCs w:val="28"/>
        </w:rPr>
        <w:t>лу Федеральный закон от 03.08.2018 № 283-ФЗ "О государственной регистрации транспортных сре</w:t>
      </w:r>
      <w:proofErr w:type="gramStart"/>
      <w:r w:rsidRPr="00EE776C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EE776C">
        <w:rPr>
          <w:rFonts w:ascii="Times New Roman" w:hAnsi="Times New Roman" w:cs="Times New Roman"/>
          <w:sz w:val="28"/>
          <w:szCs w:val="28"/>
        </w:rPr>
        <w:t>оссийской Федерации и о внесении изменений в отдельные законодательные акты Российской Федерации".</w:t>
      </w:r>
    </w:p>
    <w:p w:rsidR="002702CA" w:rsidRPr="00EE776C" w:rsidRDefault="002702CA" w:rsidP="00EE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76C">
        <w:rPr>
          <w:rFonts w:ascii="Times New Roman" w:hAnsi="Times New Roman" w:cs="Times New Roman"/>
          <w:sz w:val="28"/>
          <w:szCs w:val="28"/>
        </w:rPr>
        <w:t>Порядок получения государственных регистрационных знаков будет устанавливаться Правительством РФ после присвоения транспортному средству государственного регистрационного номера.</w:t>
      </w:r>
    </w:p>
    <w:p w:rsidR="002702CA" w:rsidRPr="00EE776C" w:rsidRDefault="002702CA" w:rsidP="00EE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76C">
        <w:rPr>
          <w:rFonts w:ascii="Times New Roman" w:hAnsi="Times New Roman" w:cs="Times New Roman"/>
          <w:sz w:val="28"/>
          <w:szCs w:val="28"/>
        </w:rPr>
        <w:t>Кроме того:</w:t>
      </w:r>
    </w:p>
    <w:p w:rsidR="002702CA" w:rsidRPr="00EE776C" w:rsidRDefault="002702CA" w:rsidP="00EE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76C">
        <w:rPr>
          <w:rFonts w:ascii="Times New Roman" w:hAnsi="Times New Roman" w:cs="Times New Roman"/>
          <w:sz w:val="28"/>
          <w:szCs w:val="28"/>
        </w:rPr>
        <w:t xml:space="preserve">регламентирован предмет государственного </w:t>
      </w:r>
      <w:proofErr w:type="gramStart"/>
      <w:r w:rsidRPr="00EE776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E776C">
        <w:rPr>
          <w:rFonts w:ascii="Times New Roman" w:hAnsi="Times New Roman" w:cs="Times New Roman"/>
          <w:sz w:val="28"/>
          <w:szCs w:val="28"/>
        </w:rPr>
        <w:t xml:space="preserve"> деятельностью изготовителя </w:t>
      </w:r>
      <w:proofErr w:type="spellStart"/>
      <w:r w:rsidRPr="00EE776C">
        <w:rPr>
          <w:rFonts w:ascii="Times New Roman" w:hAnsi="Times New Roman" w:cs="Times New Roman"/>
          <w:sz w:val="28"/>
          <w:szCs w:val="28"/>
        </w:rPr>
        <w:t>госномеров</w:t>
      </w:r>
      <w:proofErr w:type="spellEnd"/>
      <w:r w:rsidRPr="00EE776C">
        <w:rPr>
          <w:rFonts w:ascii="Times New Roman" w:hAnsi="Times New Roman" w:cs="Times New Roman"/>
          <w:sz w:val="28"/>
          <w:szCs w:val="28"/>
        </w:rPr>
        <w:t xml:space="preserve"> и за деятельностью специализированной организации, а также основания для проведения в отношении них внеплановых проверок (при этом плановые проверки не проводятся);</w:t>
      </w:r>
    </w:p>
    <w:p w:rsidR="002702CA" w:rsidRPr="00EE776C" w:rsidRDefault="002702CA" w:rsidP="00EE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76C">
        <w:rPr>
          <w:rFonts w:ascii="Times New Roman" w:hAnsi="Times New Roman" w:cs="Times New Roman"/>
          <w:sz w:val="28"/>
          <w:szCs w:val="28"/>
        </w:rPr>
        <w:t xml:space="preserve">установлено, что при осуществлении госконтроля и надзора за деятельностью специализированной организации и изготовителя </w:t>
      </w:r>
      <w:proofErr w:type="spellStart"/>
      <w:r w:rsidRPr="00EE776C">
        <w:rPr>
          <w:rFonts w:ascii="Times New Roman" w:hAnsi="Times New Roman" w:cs="Times New Roman"/>
          <w:sz w:val="28"/>
          <w:szCs w:val="28"/>
        </w:rPr>
        <w:t>госномеров</w:t>
      </w:r>
      <w:proofErr w:type="spellEnd"/>
      <w:r w:rsidRPr="00EE776C">
        <w:rPr>
          <w:rFonts w:ascii="Times New Roman" w:hAnsi="Times New Roman" w:cs="Times New Roman"/>
          <w:sz w:val="28"/>
          <w:szCs w:val="28"/>
        </w:rPr>
        <w:t xml:space="preserve"> применяются положения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с учетом особенностей, установленных настоящим Федеральным законом;</w:t>
      </w:r>
    </w:p>
    <w:p w:rsidR="002702CA" w:rsidRPr="00EE776C" w:rsidRDefault="002702CA" w:rsidP="00EE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76C">
        <w:rPr>
          <w:rFonts w:ascii="Times New Roman" w:hAnsi="Times New Roman" w:cs="Times New Roman"/>
          <w:sz w:val="28"/>
          <w:szCs w:val="28"/>
        </w:rPr>
        <w:t xml:space="preserve">уточнены основания для прекращения статуса специализированной организации, основания для прекращения статуса изготовителя </w:t>
      </w:r>
      <w:proofErr w:type="spellStart"/>
      <w:r w:rsidRPr="00EE776C">
        <w:rPr>
          <w:rFonts w:ascii="Times New Roman" w:hAnsi="Times New Roman" w:cs="Times New Roman"/>
          <w:sz w:val="28"/>
          <w:szCs w:val="28"/>
        </w:rPr>
        <w:t>госномеров</w:t>
      </w:r>
      <w:proofErr w:type="spellEnd"/>
      <w:r w:rsidRPr="00EE776C">
        <w:rPr>
          <w:rFonts w:ascii="Times New Roman" w:hAnsi="Times New Roman" w:cs="Times New Roman"/>
          <w:sz w:val="28"/>
          <w:szCs w:val="28"/>
        </w:rPr>
        <w:t>;</w:t>
      </w:r>
    </w:p>
    <w:p w:rsidR="002702CA" w:rsidRPr="00EE776C" w:rsidRDefault="002702CA" w:rsidP="00EE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76C">
        <w:rPr>
          <w:rFonts w:ascii="Times New Roman" w:hAnsi="Times New Roman" w:cs="Times New Roman"/>
          <w:sz w:val="28"/>
          <w:szCs w:val="28"/>
        </w:rPr>
        <w:t>предусмотрено полномочие Правительства РФ устанавливать порядок принятия новым собственником отчуждаемого транспортного средства с имеющимся государственным регистрационным номером;</w:t>
      </w:r>
    </w:p>
    <w:p w:rsidR="002702CA" w:rsidRPr="00EE776C" w:rsidRDefault="002702CA" w:rsidP="00EE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76C">
        <w:rPr>
          <w:rFonts w:ascii="Times New Roman" w:hAnsi="Times New Roman" w:cs="Times New Roman"/>
          <w:sz w:val="28"/>
          <w:szCs w:val="28"/>
        </w:rPr>
        <w:t>в перечень регистрационных действий включено оформление регистрационного документа на транспортное средство в связи с вывозом его за пределы РФ, а также на шасси транспортного средства, перегоняемое к конечным производителям или в связи с вывозом его за пределы РФ;</w:t>
      </w:r>
    </w:p>
    <w:p w:rsidR="002702CA" w:rsidRPr="00EE776C" w:rsidRDefault="002702CA" w:rsidP="00EE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76C">
        <w:rPr>
          <w:rFonts w:ascii="Times New Roman" w:hAnsi="Times New Roman" w:cs="Times New Roman"/>
          <w:sz w:val="28"/>
          <w:szCs w:val="28"/>
        </w:rPr>
        <w:t>скорректированы действия регистрирующего органа при регистрации транспортных средств, основания для проведения осмотра транспортного средства, регистрационные данные транспортного средства, перечень документов, необходимых для совершения регистрационных действий, случаи запрета совершения регистрационных действий и основ</w:t>
      </w:r>
      <w:r w:rsidR="00EE776C">
        <w:rPr>
          <w:rFonts w:ascii="Times New Roman" w:hAnsi="Times New Roman" w:cs="Times New Roman"/>
          <w:sz w:val="28"/>
          <w:szCs w:val="28"/>
        </w:rPr>
        <w:t>ания для отказа в их совершении.</w:t>
      </w:r>
    </w:p>
    <w:p w:rsidR="00E465E2" w:rsidRPr="00EE776C" w:rsidRDefault="00B371E9" w:rsidP="00EE7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65E2" w:rsidRPr="00EE7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3E5"/>
    <w:rsid w:val="000943E5"/>
    <w:rsid w:val="002702CA"/>
    <w:rsid w:val="00652D38"/>
    <w:rsid w:val="00B33852"/>
    <w:rsid w:val="00B371E9"/>
    <w:rsid w:val="00EE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1815</Characters>
  <Application>Microsoft Office Word</Application>
  <DocSecurity>0</DocSecurity>
  <Lines>15</Lines>
  <Paragraphs>4</Paragraphs>
  <ScaleCrop>false</ScaleCrop>
  <Company>Home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6</cp:revision>
  <dcterms:created xsi:type="dcterms:W3CDTF">2019-12-08T18:35:00Z</dcterms:created>
  <dcterms:modified xsi:type="dcterms:W3CDTF">2019-12-24T20:44:00Z</dcterms:modified>
</cp:coreProperties>
</file>